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08" w:rsidRPr="0070413C" w:rsidRDefault="00C75208" w:rsidP="0064359D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75208" w:rsidRPr="0070413C" w:rsidRDefault="00C75208" w:rsidP="006435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к ис</w:t>
      </w:r>
      <w:r w:rsidR="000B7011" w:rsidRPr="0070413C">
        <w:rPr>
          <w:rFonts w:ascii="Times New Roman" w:hAnsi="Times New Roman" w:cs="Times New Roman"/>
          <w:b/>
          <w:sz w:val="28"/>
          <w:szCs w:val="28"/>
        </w:rPr>
        <w:t>полнени</w:t>
      </w:r>
      <w:r w:rsidRPr="0070413C">
        <w:rPr>
          <w:rFonts w:ascii="Times New Roman" w:hAnsi="Times New Roman" w:cs="Times New Roman"/>
          <w:b/>
          <w:sz w:val="28"/>
          <w:szCs w:val="28"/>
        </w:rPr>
        <w:t>ю</w:t>
      </w:r>
      <w:r w:rsidR="000B7011" w:rsidRPr="0070413C">
        <w:rPr>
          <w:rFonts w:ascii="Times New Roman" w:hAnsi="Times New Roman" w:cs="Times New Roman"/>
          <w:b/>
          <w:sz w:val="28"/>
          <w:szCs w:val="28"/>
        </w:rPr>
        <w:t xml:space="preserve"> индикативного плана</w:t>
      </w:r>
    </w:p>
    <w:p w:rsidR="000B7011" w:rsidRPr="0070413C" w:rsidRDefault="000B7011" w:rsidP="006435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социально- экономического развития</w:t>
      </w:r>
    </w:p>
    <w:p w:rsidR="000B7011" w:rsidRPr="0070413C" w:rsidRDefault="000B7011" w:rsidP="006435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муниципального образования Ленинградский района</w:t>
      </w:r>
    </w:p>
    <w:p w:rsidR="000B7011" w:rsidRPr="0070413C" w:rsidRDefault="000B7011" w:rsidP="0064359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за январь-апрель 2016 г</w:t>
      </w:r>
      <w:r w:rsidR="00C75208" w:rsidRPr="0070413C">
        <w:rPr>
          <w:rFonts w:ascii="Times New Roman" w:hAnsi="Times New Roman" w:cs="Times New Roman"/>
          <w:b/>
          <w:sz w:val="28"/>
          <w:szCs w:val="28"/>
        </w:rPr>
        <w:t>ода</w:t>
      </w:r>
      <w:r w:rsidRPr="0070413C">
        <w:rPr>
          <w:rFonts w:ascii="Times New Roman" w:hAnsi="Times New Roman" w:cs="Times New Roman"/>
          <w:b/>
          <w:sz w:val="28"/>
          <w:szCs w:val="28"/>
        </w:rPr>
        <w:t>.</w:t>
      </w:r>
    </w:p>
    <w:p w:rsidR="000B7011" w:rsidRPr="0070413C" w:rsidRDefault="000B7011" w:rsidP="0064359D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411238" w:rsidRPr="0070413C" w:rsidRDefault="00411238" w:rsidP="0064359D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Индикативный план  на 2016 по итогам работы за 4 месяца 2016 года  по производству молока выполнен на 32,7 % (произведено 9,7</w:t>
      </w:r>
      <w:r w:rsidR="00F449E8" w:rsidRPr="0070413C">
        <w:rPr>
          <w:rFonts w:ascii="Times New Roman" w:hAnsi="Times New Roman" w:cs="Times New Roman"/>
          <w:sz w:val="28"/>
          <w:szCs w:val="28"/>
        </w:rPr>
        <w:t>9</w:t>
      </w:r>
      <w:r w:rsidRPr="0070413C">
        <w:rPr>
          <w:rFonts w:ascii="Times New Roman" w:hAnsi="Times New Roman" w:cs="Times New Roman"/>
          <w:sz w:val="28"/>
          <w:szCs w:val="28"/>
        </w:rPr>
        <w:t xml:space="preserve"> тысяч тонн мол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="0064359D">
        <w:rPr>
          <w:rFonts w:ascii="Times New Roman" w:hAnsi="Times New Roman" w:cs="Times New Roman"/>
          <w:sz w:val="28"/>
          <w:szCs w:val="28"/>
        </w:rPr>
        <w:t>ка),</w:t>
      </w:r>
      <w:r w:rsidRPr="0070413C">
        <w:rPr>
          <w:rFonts w:ascii="Times New Roman" w:hAnsi="Times New Roman" w:cs="Times New Roman"/>
          <w:sz w:val="28"/>
          <w:szCs w:val="28"/>
        </w:rPr>
        <w:t xml:space="preserve"> объем производства молока к аналогичному периоду 2015 года  увеличи</w:t>
      </w:r>
      <w:r w:rsidRPr="0070413C">
        <w:rPr>
          <w:rFonts w:ascii="Times New Roman" w:hAnsi="Times New Roman" w:cs="Times New Roman"/>
          <w:sz w:val="28"/>
          <w:szCs w:val="28"/>
        </w:rPr>
        <w:t>л</w:t>
      </w:r>
      <w:r w:rsidRPr="0070413C">
        <w:rPr>
          <w:rFonts w:ascii="Times New Roman" w:hAnsi="Times New Roman" w:cs="Times New Roman"/>
          <w:sz w:val="28"/>
          <w:szCs w:val="28"/>
        </w:rPr>
        <w:t>ся на 0,5 %. В том числе план производства молока в ЛПХ выполнен на 29,5% (произведено 2160 тонн молока).  Объем производства молока в хозяйствах н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селения к аналогичному периоду прошлого года снизился на 6,9 % из-за сн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>жения поголовья коров в этой категории хозяйств. При этом в сравнении с н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чалом года поголовье коров в ЛПХ увеличилось на 5 голов и составило 1124 головы. В  КФХ и ИП индикативный план выполнен на 34,9% (произведено 300 тонн молока), темп роста к аналогичному периоду прошлого года  с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ставил 129,3%. 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Индикативный план производства мяса скота и птицы в живом весе вы-полнен на 32,2% (произведено 2,77 тыс. тонн  мяса скота и птицы в живомв</w:t>
      </w:r>
      <w:r w:rsidRPr="0070413C">
        <w:rPr>
          <w:rFonts w:ascii="Times New Roman" w:hAnsi="Times New Roman" w:cs="Times New Roman"/>
          <w:sz w:val="28"/>
          <w:szCs w:val="28"/>
        </w:rPr>
        <w:t>е</w:t>
      </w:r>
      <w:r w:rsidRPr="0070413C">
        <w:rPr>
          <w:rFonts w:ascii="Times New Roman" w:hAnsi="Times New Roman" w:cs="Times New Roman"/>
          <w:sz w:val="28"/>
          <w:szCs w:val="28"/>
        </w:rPr>
        <w:t>се), в том числе в  хозяйствах населения – на 33,3% (1306 тонн), в КФХ и ИП – на 32,9% (56 тонн).  Объем производства мяса в живом весе  за 4 месяца 2016 года  в сравнении с аналогичным периодом 2015 года снизился на 188 тонн или на 6,4%, в том числе в сельхозорганизациях - на 235 тонн  (или на 14,3%) из-за уменьшения производства мяса говядины. Снижение производства мяса гов</w:t>
      </w:r>
      <w:r w:rsidRPr="0070413C">
        <w:rPr>
          <w:rFonts w:ascii="Times New Roman" w:hAnsi="Times New Roman" w:cs="Times New Roman"/>
          <w:sz w:val="28"/>
          <w:szCs w:val="28"/>
        </w:rPr>
        <w:t>я</w:t>
      </w:r>
      <w:r w:rsidRPr="0070413C">
        <w:rPr>
          <w:rFonts w:ascii="Times New Roman" w:hAnsi="Times New Roman" w:cs="Times New Roman"/>
          <w:sz w:val="28"/>
          <w:szCs w:val="28"/>
        </w:rPr>
        <w:t>дины в живом весе допущено в ОАО «Имени Ильича» на 890 тонн из-за сн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>жения поголовья КРС на откорме в связи с убыточностью производства мяса КРС. При этом производство мяса птицы в сельхозорганизациях  в сравнении с аналогичным периодом прошлого года увеличилось на 699 тонн.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Индикативный план по производству яиц выполнен на 41,3 %, темп роста производства яиц к аналогичному периоду прошлого года составил 116,2 % , в том числе в сельхозорганизациях 124,7%. 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По состоянию на 01.05.2016 года в муниципальном образовании пог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ловье КРС в сравнении с аналогичным периодом прошлого года увеличилось на 4,8% и составило 11552 головы, в том числе поголовье коров увеличилось на 1,9% и составило 4777 голов, из них молочного направления 4562 головы. Индикативный план выходного поголовья КРС выполнен на 100,4%. Индик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тивный план выходного поголовья коров выполнен на 99,5% из-за снижения пого</w:t>
      </w:r>
      <w:r w:rsidR="0064359D">
        <w:rPr>
          <w:rFonts w:ascii="Times New Roman" w:hAnsi="Times New Roman" w:cs="Times New Roman"/>
          <w:sz w:val="28"/>
          <w:szCs w:val="28"/>
        </w:rPr>
        <w:t>ловья коров в ОАО «И</w:t>
      </w:r>
      <w:r w:rsidRPr="0070413C">
        <w:rPr>
          <w:rFonts w:ascii="Times New Roman" w:hAnsi="Times New Roman" w:cs="Times New Roman"/>
          <w:sz w:val="28"/>
          <w:szCs w:val="28"/>
        </w:rPr>
        <w:t>мени Ильича» в сравнении с началом года на 26 г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лов в связи с проводимыми мероприятиями по оздоровлению стада от лейкоза.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План выходного поголовья свиней выполнен на 67,7 % (на 01.05. 2016 года – 5010 голов), их численность в сравнении с аналогичным периодом пр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шлого года снизилась на 1522 головы или на 23,3% . В том числе в связи с пр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водимым капитальным ремонтом корпусов на свиноводческом комплексе в АО </w:t>
      </w:r>
      <w:r w:rsidRPr="0070413C">
        <w:rPr>
          <w:rFonts w:ascii="Times New Roman" w:hAnsi="Times New Roman" w:cs="Times New Roman"/>
          <w:sz w:val="28"/>
          <w:szCs w:val="28"/>
        </w:rPr>
        <w:lastRenderedPageBreak/>
        <w:t>«Ленинградское», поголовье свиней в этом хозяйстве в сравнении с аналоги</w:t>
      </w:r>
      <w:r w:rsidRPr="0070413C">
        <w:rPr>
          <w:rFonts w:ascii="Times New Roman" w:hAnsi="Times New Roman" w:cs="Times New Roman"/>
          <w:sz w:val="28"/>
          <w:szCs w:val="28"/>
        </w:rPr>
        <w:t>ч</w:t>
      </w:r>
      <w:r w:rsidRPr="0070413C">
        <w:rPr>
          <w:rFonts w:ascii="Times New Roman" w:hAnsi="Times New Roman" w:cs="Times New Roman"/>
          <w:sz w:val="28"/>
          <w:szCs w:val="28"/>
        </w:rPr>
        <w:t xml:space="preserve">ным периодом прошлого года снизилось на 1348 голов, или на 23,1%. 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Индикативный план на 2016 год по выходному поголовью овец и коз  выполнен на 91 % и по состоянию на 01.05.2016 года их численность  состав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>ла 2367 голов. В сравнении с аналогичным периодом прошлого годом погол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вье овец  и коз уменьшилось в хозяйствах населения на 189 голов или на 7,1%. </w:t>
      </w:r>
    </w:p>
    <w:p w:rsidR="00411238" w:rsidRPr="0070413C" w:rsidRDefault="00411238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Поголовье птицы на 01.05 2016 года в сравнении с аналогичным пери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дом прошлого года  увеличилось на 18,8% и составило 612,8 тысяч голов, в том числе в сельхозорганизациях поголовье птицы увеличилось на 43,9% и сост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вило 429,7 тысяч голов. Индикативный план по поголовью птицы  выполнен на 125,8% .</w:t>
      </w:r>
    </w:p>
    <w:p w:rsidR="00064655" w:rsidRPr="0070413C" w:rsidRDefault="00952DC4" w:rsidP="0064359D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Прибыль прибыльных организаций</w:t>
      </w:r>
    </w:p>
    <w:p w:rsidR="009D24E8" w:rsidRPr="0070413C" w:rsidRDefault="00E21AF6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По итогам деятельности за </w:t>
      </w:r>
      <w:r w:rsidR="00EF10FE" w:rsidRPr="0070413C">
        <w:rPr>
          <w:rFonts w:ascii="Times New Roman" w:hAnsi="Times New Roman" w:cs="Times New Roman"/>
          <w:sz w:val="28"/>
          <w:szCs w:val="28"/>
        </w:rPr>
        <w:t xml:space="preserve">анализируемый период </w:t>
      </w:r>
      <w:r w:rsidRPr="0070413C">
        <w:rPr>
          <w:rFonts w:ascii="Times New Roman" w:hAnsi="Times New Roman" w:cs="Times New Roman"/>
          <w:sz w:val="28"/>
          <w:szCs w:val="28"/>
        </w:rPr>
        <w:t>прибыль прибыл</w:t>
      </w:r>
      <w:r w:rsidRPr="0070413C">
        <w:rPr>
          <w:rFonts w:ascii="Times New Roman" w:hAnsi="Times New Roman" w:cs="Times New Roman"/>
          <w:sz w:val="28"/>
          <w:szCs w:val="28"/>
        </w:rPr>
        <w:t>ь</w:t>
      </w:r>
      <w:r w:rsidRPr="0070413C">
        <w:rPr>
          <w:rFonts w:ascii="Times New Roman" w:hAnsi="Times New Roman" w:cs="Times New Roman"/>
          <w:sz w:val="28"/>
          <w:szCs w:val="28"/>
        </w:rPr>
        <w:t>ных пре</w:t>
      </w:r>
      <w:r w:rsidRPr="0070413C">
        <w:rPr>
          <w:rFonts w:ascii="Times New Roman" w:hAnsi="Times New Roman" w:cs="Times New Roman"/>
          <w:sz w:val="28"/>
          <w:szCs w:val="28"/>
        </w:rPr>
        <w:t>д</w:t>
      </w:r>
      <w:r w:rsidRPr="0070413C">
        <w:rPr>
          <w:rFonts w:ascii="Times New Roman" w:hAnsi="Times New Roman" w:cs="Times New Roman"/>
          <w:sz w:val="28"/>
          <w:szCs w:val="28"/>
        </w:rPr>
        <w:t xml:space="preserve">приятий к уровню 2015 года снизилась на </w:t>
      </w:r>
      <w:r w:rsidR="0093189A" w:rsidRPr="0070413C">
        <w:rPr>
          <w:rFonts w:ascii="Times New Roman" w:hAnsi="Times New Roman" w:cs="Times New Roman"/>
          <w:sz w:val="28"/>
          <w:szCs w:val="28"/>
        </w:rPr>
        <w:t>13</w:t>
      </w:r>
      <w:r w:rsidRPr="0070413C">
        <w:rPr>
          <w:rFonts w:ascii="Times New Roman" w:hAnsi="Times New Roman" w:cs="Times New Roman"/>
          <w:sz w:val="28"/>
          <w:szCs w:val="28"/>
        </w:rPr>
        <w:t xml:space="preserve"> % и составила 7</w:t>
      </w:r>
      <w:r w:rsidR="0093189A" w:rsidRPr="0070413C">
        <w:rPr>
          <w:rFonts w:ascii="Times New Roman" w:hAnsi="Times New Roman" w:cs="Times New Roman"/>
          <w:sz w:val="28"/>
          <w:szCs w:val="28"/>
        </w:rPr>
        <w:t>86,5</w:t>
      </w:r>
      <w:r w:rsidRPr="0070413C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B6ABC" w:rsidRPr="0070413C" w:rsidRDefault="006B6ABC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Снижение прибыли в отчетном периоде </w:t>
      </w:r>
      <w:r w:rsidR="00696893" w:rsidRPr="0070413C">
        <w:rPr>
          <w:rFonts w:ascii="Times New Roman" w:hAnsi="Times New Roman" w:cs="Times New Roman"/>
          <w:sz w:val="28"/>
          <w:szCs w:val="28"/>
        </w:rPr>
        <w:t>к уровню пр</w:t>
      </w:r>
      <w:r w:rsidR="00EF10FE" w:rsidRPr="0070413C">
        <w:rPr>
          <w:rFonts w:ascii="Times New Roman" w:hAnsi="Times New Roman" w:cs="Times New Roman"/>
          <w:sz w:val="28"/>
          <w:szCs w:val="28"/>
        </w:rPr>
        <w:t>едшествующего</w:t>
      </w:r>
      <w:r w:rsidR="00696893" w:rsidRPr="0070413C">
        <w:rPr>
          <w:rFonts w:ascii="Times New Roman" w:hAnsi="Times New Roman" w:cs="Times New Roman"/>
          <w:sz w:val="28"/>
          <w:szCs w:val="28"/>
        </w:rPr>
        <w:t xml:space="preserve"> г</w:t>
      </w:r>
      <w:r w:rsidR="00696893" w:rsidRPr="0070413C">
        <w:rPr>
          <w:rFonts w:ascii="Times New Roman" w:hAnsi="Times New Roman" w:cs="Times New Roman"/>
          <w:sz w:val="28"/>
          <w:szCs w:val="28"/>
        </w:rPr>
        <w:t>о</w:t>
      </w:r>
      <w:r w:rsidR="00696893" w:rsidRPr="0070413C">
        <w:rPr>
          <w:rFonts w:ascii="Times New Roman" w:hAnsi="Times New Roman" w:cs="Times New Roman"/>
          <w:sz w:val="28"/>
          <w:szCs w:val="28"/>
        </w:rPr>
        <w:t>да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D169B8" w:rsidRPr="0070413C">
        <w:rPr>
          <w:rFonts w:ascii="Times New Roman" w:hAnsi="Times New Roman" w:cs="Times New Roman"/>
          <w:sz w:val="28"/>
          <w:szCs w:val="28"/>
        </w:rPr>
        <w:t>сл</w:t>
      </w:r>
      <w:r w:rsidR="00D169B8" w:rsidRPr="0070413C">
        <w:rPr>
          <w:rFonts w:ascii="Times New Roman" w:hAnsi="Times New Roman" w:cs="Times New Roman"/>
          <w:sz w:val="28"/>
          <w:szCs w:val="28"/>
        </w:rPr>
        <w:t>о</w:t>
      </w:r>
      <w:r w:rsidR="00D169B8" w:rsidRPr="0070413C">
        <w:rPr>
          <w:rFonts w:ascii="Times New Roman" w:hAnsi="Times New Roman" w:cs="Times New Roman"/>
          <w:sz w:val="28"/>
          <w:szCs w:val="28"/>
        </w:rPr>
        <w:t>жилось по предприятиям сельскохозяйственной отрасли и предприяти</w:t>
      </w:r>
      <w:r w:rsidR="00EF10FE" w:rsidRPr="0070413C">
        <w:rPr>
          <w:rFonts w:ascii="Times New Roman" w:hAnsi="Times New Roman" w:cs="Times New Roman"/>
          <w:sz w:val="28"/>
          <w:szCs w:val="28"/>
        </w:rPr>
        <w:t>ям</w:t>
      </w:r>
      <w:r w:rsidR="00D169B8" w:rsidRPr="0070413C">
        <w:rPr>
          <w:rFonts w:ascii="Times New Roman" w:hAnsi="Times New Roman" w:cs="Times New Roman"/>
          <w:sz w:val="28"/>
          <w:szCs w:val="28"/>
        </w:rPr>
        <w:t xml:space="preserve"> пер</w:t>
      </w:r>
      <w:r w:rsidR="00D169B8" w:rsidRPr="0070413C">
        <w:rPr>
          <w:rFonts w:ascii="Times New Roman" w:hAnsi="Times New Roman" w:cs="Times New Roman"/>
          <w:sz w:val="28"/>
          <w:szCs w:val="28"/>
        </w:rPr>
        <w:t>е</w:t>
      </w:r>
      <w:r w:rsidR="00D169B8" w:rsidRPr="0070413C">
        <w:rPr>
          <w:rFonts w:ascii="Times New Roman" w:hAnsi="Times New Roman" w:cs="Times New Roman"/>
          <w:sz w:val="28"/>
          <w:szCs w:val="28"/>
        </w:rPr>
        <w:t>работки:</w:t>
      </w:r>
    </w:p>
    <w:p w:rsidR="00D169B8" w:rsidRPr="0070413C" w:rsidRDefault="00696893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</w:t>
      </w:r>
      <w:r w:rsidR="00D169B8" w:rsidRPr="0070413C">
        <w:rPr>
          <w:rFonts w:ascii="Times New Roman" w:hAnsi="Times New Roman" w:cs="Times New Roman"/>
          <w:sz w:val="28"/>
          <w:szCs w:val="28"/>
        </w:rPr>
        <w:t>ОАО «Заветы Ильича»</w:t>
      </w:r>
      <w:r w:rsidR="00AF0C74" w:rsidRPr="0070413C">
        <w:rPr>
          <w:rFonts w:ascii="Times New Roman" w:hAnsi="Times New Roman" w:cs="Times New Roman"/>
          <w:sz w:val="28"/>
          <w:szCs w:val="28"/>
        </w:rPr>
        <w:t>,</w:t>
      </w:r>
      <w:r w:rsidR="00D169B8" w:rsidRPr="0070413C">
        <w:rPr>
          <w:rFonts w:ascii="Times New Roman" w:hAnsi="Times New Roman" w:cs="Times New Roman"/>
          <w:sz w:val="28"/>
          <w:szCs w:val="28"/>
        </w:rPr>
        <w:t xml:space="preserve"> прибыль составила 7 % к уровню пр</w:t>
      </w:r>
      <w:r w:rsidR="00EF10FE" w:rsidRPr="0070413C">
        <w:rPr>
          <w:rFonts w:ascii="Times New Roman" w:hAnsi="Times New Roman" w:cs="Times New Roman"/>
          <w:sz w:val="28"/>
          <w:szCs w:val="28"/>
        </w:rPr>
        <w:t>едшес</w:t>
      </w:r>
      <w:r w:rsidR="00EF10FE" w:rsidRPr="0070413C">
        <w:rPr>
          <w:rFonts w:ascii="Times New Roman" w:hAnsi="Times New Roman" w:cs="Times New Roman"/>
          <w:sz w:val="28"/>
          <w:szCs w:val="28"/>
        </w:rPr>
        <w:t>т</w:t>
      </w:r>
      <w:r w:rsidR="00EF10FE" w:rsidRPr="0070413C">
        <w:rPr>
          <w:rFonts w:ascii="Times New Roman" w:hAnsi="Times New Roman" w:cs="Times New Roman"/>
          <w:sz w:val="28"/>
          <w:szCs w:val="28"/>
        </w:rPr>
        <w:t xml:space="preserve">вующего </w:t>
      </w:r>
      <w:r w:rsidR="00D169B8" w:rsidRPr="0070413C">
        <w:rPr>
          <w:rFonts w:ascii="Times New Roman" w:hAnsi="Times New Roman" w:cs="Times New Roman"/>
          <w:sz w:val="28"/>
          <w:szCs w:val="28"/>
        </w:rPr>
        <w:t>года;</w:t>
      </w:r>
    </w:p>
    <w:p w:rsidR="00D169B8" w:rsidRPr="0070413C" w:rsidRDefault="00696893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</w:t>
      </w:r>
      <w:r w:rsidR="00D169B8" w:rsidRPr="0070413C">
        <w:rPr>
          <w:rFonts w:ascii="Times New Roman" w:hAnsi="Times New Roman" w:cs="Times New Roman"/>
          <w:sz w:val="28"/>
          <w:szCs w:val="28"/>
        </w:rPr>
        <w:t>ООО «Втор</w:t>
      </w:r>
      <w:r w:rsidR="005729B5" w:rsidRPr="0070413C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D169B8" w:rsidRPr="0070413C">
        <w:rPr>
          <w:rFonts w:ascii="Times New Roman" w:hAnsi="Times New Roman" w:cs="Times New Roman"/>
          <w:sz w:val="28"/>
          <w:szCs w:val="28"/>
        </w:rPr>
        <w:t>я Пятилетка», прибыль составила 48,8% к уровню пр</w:t>
      </w:r>
      <w:r w:rsidR="00EF10FE" w:rsidRPr="0070413C">
        <w:rPr>
          <w:rFonts w:ascii="Times New Roman" w:hAnsi="Times New Roman" w:cs="Times New Roman"/>
          <w:sz w:val="28"/>
          <w:szCs w:val="28"/>
        </w:rPr>
        <w:t>е</w:t>
      </w:r>
      <w:r w:rsidR="00EF10FE" w:rsidRPr="0070413C">
        <w:rPr>
          <w:rFonts w:ascii="Times New Roman" w:hAnsi="Times New Roman" w:cs="Times New Roman"/>
          <w:sz w:val="28"/>
          <w:szCs w:val="28"/>
        </w:rPr>
        <w:t>д</w:t>
      </w:r>
      <w:r w:rsidR="00EF10FE" w:rsidRPr="0070413C">
        <w:rPr>
          <w:rFonts w:ascii="Times New Roman" w:hAnsi="Times New Roman" w:cs="Times New Roman"/>
          <w:sz w:val="28"/>
          <w:szCs w:val="28"/>
        </w:rPr>
        <w:t>шес</w:t>
      </w:r>
      <w:r w:rsidR="00EF10FE" w:rsidRPr="0070413C">
        <w:rPr>
          <w:rFonts w:ascii="Times New Roman" w:hAnsi="Times New Roman" w:cs="Times New Roman"/>
          <w:sz w:val="28"/>
          <w:szCs w:val="28"/>
        </w:rPr>
        <w:t>т</w:t>
      </w:r>
      <w:r w:rsidR="00EF10FE" w:rsidRPr="0070413C">
        <w:rPr>
          <w:rFonts w:ascii="Times New Roman" w:hAnsi="Times New Roman" w:cs="Times New Roman"/>
          <w:sz w:val="28"/>
          <w:szCs w:val="28"/>
        </w:rPr>
        <w:t>вующего</w:t>
      </w:r>
      <w:r w:rsidR="00D169B8" w:rsidRPr="0070413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169B8" w:rsidRPr="0070413C" w:rsidRDefault="00696893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</w:t>
      </w:r>
      <w:r w:rsidR="00D169B8" w:rsidRPr="0070413C">
        <w:rPr>
          <w:rFonts w:ascii="Times New Roman" w:hAnsi="Times New Roman" w:cs="Times New Roman"/>
          <w:sz w:val="28"/>
          <w:szCs w:val="28"/>
        </w:rPr>
        <w:t>ООО «Юг Агротехника», прибыль составила 44,5%</w:t>
      </w:r>
      <w:r w:rsidR="00904EC6" w:rsidRPr="0070413C">
        <w:rPr>
          <w:rFonts w:ascii="Times New Roman" w:hAnsi="Times New Roman" w:cs="Times New Roman"/>
          <w:sz w:val="28"/>
          <w:szCs w:val="28"/>
        </w:rPr>
        <w:t>к уровню предш</w:t>
      </w:r>
      <w:r w:rsidR="00904EC6" w:rsidRPr="0070413C">
        <w:rPr>
          <w:rFonts w:ascii="Times New Roman" w:hAnsi="Times New Roman" w:cs="Times New Roman"/>
          <w:sz w:val="28"/>
          <w:szCs w:val="28"/>
        </w:rPr>
        <w:t>е</w:t>
      </w:r>
      <w:r w:rsidR="00904EC6" w:rsidRPr="0070413C">
        <w:rPr>
          <w:rFonts w:ascii="Times New Roman" w:hAnsi="Times New Roman" w:cs="Times New Roman"/>
          <w:sz w:val="28"/>
          <w:szCs w:val="28"/>
        </w:rPr>
        <w:t>ству</w:t>
      </w:r>
      <w:r w:rsidR="00904EC6" w:rsidRPr="0070413C">
        <w:rPr>
          <w:rFonts w:ascii="Times New Roman" w:hAnsi="Times New Roman" w:cs="Times New Roman"/>
          <w:sz w:val="28"/>
          <w:szCs w:val="28"/>
        </w:rPr>
        <w:t>ю</w:t>
      </w:r>
      <w:r w:rsidR="00904EC6" w:rsidRPr="0070413C">
        <w:rPr>
          <w:rFonts w:ascii="Times New Roman" w:hAnsi="Times New Roman" w:cs="Times New Roman"/>
          <w:sz w:val="28"/>
          <w:szCs w:val="28"/>
        </w:rPr>
        <w:t>щего года;</w:t>
      </w:r>
    </w:p>
    <w:p w:rsidR="00D169B8" w:rsidRPr="0070413C" w:rsidRDefault="00696893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</w:t>
      </w:r>
      <w:r w:rsidR="00D169B8" w:rsidRPr="0070413C">
        <w:rPr>
          <w:rFonts w:ascii="Times New Roman" w:hAnsi="Times New Roman" w:cs="Times New Roman"/>
          <w:sz w:val="28"/>
          <w:szCs w:val="28"/>
        </w:rPr>
        <w:t>ЗАО «Сыродельный комбинат Ленинградский», прибыль составила 84,9%</w:t>
      </w:r>
      <w:r w:rsidR="00904EC6" w:rsidRPr="0070413C">
        <w:rPr>
          <w:rFonts w:ascii="Times New Roman" w:hAnsi="Times New Roman" w:cs="Times New Roman"/>
          <w:sz w:val="28"/>
          <w:szCs w:val="28"/>
        </w:rPr>
        <w:t>к уровню предшествующего года;</w:t>
      </w:r>
    </w:p>
    <w:p w:rsidR="009C18D3" w:rsidRPr="0070413C" w:rsidRDefault="00696893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</w:t>
      </w:r>
      <w:r w:rsidR="00D169B8" w:rsidRPr="0070413C">
        <w:rPr>
          <w:rFonts w:ascii="Times New Roman" w:hAnsi="Times New Roman" w:cs="Times New Roman"/>
          <w:sz w:val="28"/>
          <w:szCs w:val="28"/>
        </w:rPr>
        <w:t>ОАО «Сахарный завод Ленинградский»</w:t>
      </w:r>
      <w:r w:rsidR="009C18D3" w:rsidRPr="0070413C">
        <w:rPr>
          <w:rFonts w:ascii="Times New Roman" w:hAnsi="Times New Roman" w:cs="Times New Roman"/>
          <w:sz w:val="28"/>
          <w:szCs w:val="28"/>
        </w:rPr>
        <w:t>, прибыль составила 55,6%</w:t>
      </w:r>
      <w:r w:rsidR="00904EC6" w:rsidRPr="0070413C">
        <w:rPr>
          <w:rFonts w:ascii="Times New Roman" w:hAnsi="Times New Roman" w:cs="Times New Roman"/>
          <w:sz w:val="28"/>
          <w:szCs w:val="28"/>
        </w:rPr>
        <w:t>к уровню предшествующего года;</w:t>
      </w:r>
    </w:p>
    <w:p w:rsidR="009C18D3" w:rsidRPr="0070413C" w:rsidRDefault="00696893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</w:t>
      </w:r>
      <w:r w:rsidR="004A04EF" w:rsidRPr="0070413C">
        <w:rPr>
          <w:rFonts w:ascii="Times New Roman" w:hAnsi="Times New Roman" w:cs="Times New Roman"/>
          <w:sz w:val="28"/>
          <w:szCs w:val="28"/>
        </w:rPr>
        <w:t>о</w:t>
      </w:r>
      <w:r w:rsidR="009C18D3" w:rsidRPr="0070413C">
        <w:rPr>
          <w:rFonts w:ascii="Times New Roman" w:hAnsi="Times New Roman" w:cs="Times New Roman"/>
          <w:sz w:val="28"/>
          <w:szCs w:val="28"/>
        </w:rPr>
        <w:t xml:space="preserve">трицательный финансовый результат </w:t>
      </w:r>
      <w:r w:rsidR="00904EC6" w:rsidRPr="0070413C">
        <w:rPr>
          <w:rFonts w:ascii="Times New Roman" w:hAnsi="Times New Roman" w:cs="Times New Roman"/>
          <w:sz w:val="28"/>
          <w:szCs w:val="28"/>
        </w:rPr>
        <w:t xml:space="preserve">(убыток) </w:t>
      </w:r>
      <w:r w:rsidR="009C18D3" w:rsidRPr="0070413C">
        <w:rPr>
          <w:rFonts w:ascii="Times New Roman" w:hAnsi="Times New Roman" w:cs="Times New Roman"/>
          <w:sz w:val="28"/>
          <w:szCs w:val="28"/>
        </w:rPr>
        <w:t xml:space="preserve">получен </w:t>
      </w:r>
      <w:r w:rsidR="004A04EF" w:rsidRPr="0070413C">
        <w:rPr>
          <w:rFonts w:ascii="Times New Roman" w:hAnsi="Times New Roman" w:cs="Times New Roman"/>
          <w:sz w:val="28"/>
          <w:szCs w:val="28"/>
        </w:rPr>
        <w:t xml:space="preserve">ПАО «Труд» в </w:t>
      </w:r>
      <w:r w:rsidR="00904EC6" w:rsidRPr="0070413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A04EF" w:rsidRPr="0070413C">
        <w:rPr>
          <w:rFonts w:ascii="Times New Roman" w:hAnsi="Times New Roman" w:cs="Times New Roman"/>
          <w:sz w:val="28"/>
          <w:szCs w:val="28"/>
        </w:rPr>
        <w:t>15,2 млн.руб.</w:t>
      </w:r>
      <w:r w:rsidRPr="0070413C">
        <w:rPr>
          <w:rFonts w:ascii="Times New Roman" w:hAnsi="Times New Roman" w:cs="Times New Roman"/>
          <w:sz w:val="28"/>
          <w:szCs w:val="28"/>
        </w:rPr>
        <w:t xml:space="preserve">, </w:t>
      </w:r>
      <w:r w:rsidR="00734806" w:rsidRPr="0070413C">
        <w:rPr>
          <w:rFonts w:ascii="Times New Roman" w:hAnsi="Times New Roman" w:cs="Times New Roman"/>
          <w:sz w:val="28"/>
          <w:szCs w:val="28"/>
        </w:rPr>
        <w:t>(</w:t>
      </w:r>
      <w:r w:rsidRPr="0070413C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734806" w:rsidRPr="0070413C">
        <w:rPr>
          <w:rFonts w:ascii="Times New Roman" w:hAnsi="Times New Roman" w:cs="Times New Roman"/>
          <w:sz w:val="28"/>
          <w:szCs w:val="28"/>
        </w:rPr>
        <w:t xml:space="preserve"> роста  расходов на  обслуживание и  п</w:t>
      </w:r>
      <w:r w:rsidR="00734806" w:rsidRPr="0070413C">
        <w:rPr>
          <w:rFonts w:ascii="Times New Roman" w:hAnsi="Times New Roman" w:cs="Times New Roman"/>
          <w:sz w:val="28"/>
          <w:szCs w:val="28"/>
        </w:rPr>
        <w:t>о</w:t>
      </w:r>
      <w:r w:rsidR="00734806" w:rsidRPr="0070413C">
        <w:rPr>
          <w:rFonts w:ascii="Times New Roman" w:hAnsi="Times New Roman" w:cs="Times New Roman"/>
          <w:sz w:val="28"/>
          <w:szCs w:val="28"/>
        </w:rPr>
        <w:t>гашение  банковского кредита и  отсутствия запланированных доходов, до конца гола  на  предприятие  ожидается  положительный  финансовый  резул</w:t>
      </w:r>
      <w:r w:rsidR="00734806" w:rsidRPr="0070413C">
        <w:rPr>
          <w:rFonts w:ascii="Times New Roman" w:hAnsi="Times New Roman" w:cs="Times New Roman"/>
          <w:sz w:val="28"/>
          <w:szCs w:val="28"/>
        </w:rPr>
        <w:t>ь</w:t>
      </w:r>
      <w:r w:rsidR="00734806" w:rsidRPr="0070413C">
        <w:rPr>
          <w:rFonts w:ascii="Times New Roman" w:hAnsi="Times New Roman" w:cs="Times New Roman"/>
          <w:sz w:val="28"/>
          <w:szCs w:val="28"/>
        </w:rPr>
        <w:t xml:space="preserve">тат) </w:t>
      </w:r>
      <w:r w:rsidRPr="0070413C">
        <w:rPr>
          <w:rFonts w:ascii="Times New Roman" w:hAnsi="Times New Roman" w:cs="Times New Roman"/>
          <w:sz w:val="28"/>
          <w:szCs w:val="28"/>
        </w:rPr>
        <w:t>.</w:t>
      </w:r>
    </w:p>
    <w:p w:rsidR="00696893" w:rsidRPr="0070413C" w:rsidRDefault="00C44627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904EC6" w:rsidRPr="0070413C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70413C">
        <w:rPr>
          <w:rFonts w:ascii="Times New Roman" w:hAnsi="Times New Roman" w:cs="Times New Roman"/>
          <w:sz w:val="28"/>
          <w:szCs w:val="28"/>
        </w:rPr>
        <w:t>индикативного плана по данному показателю с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="00904EC6" w:rsidRPr="0070413C">
        <w:rPr>
          <w:rFonts w:ascii="Times New Roman" w:hAnsi="Times New Roman" w:cs="Times New Roman"/>
          <w:sz w:val="28"/>
          <w:szCs w:val="28"/>
        </w:rPr>
        <w:t>33,1</w:t>
      </w:r>
      <w:r w:rsidRPr="0070413C">
        <w:rPr>
          <w:rFonts w:ascii="Times New Roman" w:hAnsi="Times New Roman" w:cs="Times New Roman"/>
          <w:sz w:val="28"/>
          <w:szCs w:val="28"/>
        </w:rPr>
        <w:t>%.</w:t>
      </w:r>
      <w:r w:rsidR="00904EC6" w:rsidRPr="0070413C">
        <w:rPr>
          <w:rFonts w:ascii="Times New Roman" w:hAnsi="Times New Roman" w:cs="Times New Roman"/>
          <w:sz w:val="28"/>
          <w:szCs w:val="28"/>
        </w:rPr>
        <w:t>До конца года ожидается д</w:t>
      </w:r>
      <w:r w:rsidR="007A5577" w:rsidRPr="0070413C">
        <w:rPr>
          <w:rFonts w:ascii="Times New Roman" w:hAnsi="Times New Roman" w:cs="Times New Roman"/>
          <w:sz w:val="28"/>
          <w:szCs w:val="28"/>
        </w:rPr>
        <w:t>остижение планового показателя.</w:t>
      </w:r>
    </w:p>
    <w:p w:rsidR="003C34F3" w:rsidRPr="0070413C" w:rsidRDefault="00952DC4" w:rsidP="0064359D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Фонд заработной платы</w:t>
      </w:r>
    </w:p>
    <w:p w:rsidR="005F667C" w:rsidRPr="0070413C" w:rsidRDefault="003C187A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За анализируемый период ф</w:t>
      </w:r>
      <w:r w:rsidR="005F667C" w:rsidRPr="0070413C">
        <w:rPr>
          <w:rFonts w:ascii="Times New Roman" w:hAnsi="Times New Roman" w:cs="Times New Roman"/>
          <w:sz w:val="28"/>
          <w:szCs w:val="28"/>
        </w:rPr>
        <w:t>онд  оплаты  труда  всех  категорий  раб</w:t>
      </w:r>
      <w:r w:rsidR="005F667C" w:rsidRPr="0070413C">
        <w:rPr>
          <w:rFonts w:ascii="Times New Roman" w:hAnsi="Times New Roman" w:cs="Times New Roman"/>
          <w:sz w:val="28"/>
          <w:szCs w:val="28"/>
        </w:rPr>
        <w:t>о</w:t>
      </w:r>
      <w:r w:rsidR="005F667C" w:rsidRPr="0070413C">
        <w:rPr>
          <w:rFonts w:ascii="Times New Roman" w:hAnsi="Times New Roman" w:cs="Times New Roman"/>
          <w:sz w:val="28"/>
          <w:szCs w:val="28"/>
        </w:rPr>
        <w:t xml:space="preserve">тающих  по крупным и средним предприятиям составил в целом по району </w:t>
      </w:r>
      <w:r w:rsidR="00232FB2" w:rsidRPr="0070413C">
        <w:rPr>
          <w:rFonts w:ascii="Times New Roman" w:hAnsi="Times New Roman" w:cs="Times New Roman"/>
          <w:sz w:val="28"/>
          <w:szCs w:val="28"/>
        </w:rPr>
        <w:t>702,1</w:t>
      </w:r>
      <w:r w:rsidR="005F667C" w:rsidRPr="0070413C">
        <w:rPr>
          <w:rFonts w:ascii="Times New Roman" w:hAnsi="Times New Roman" w:cs="Times New Roman"/>
          <w:sz w:val="28"/>
          <w:szCs w:val="28"/>
        </w:rPr>
        <w:t xml:space="preserve"> млн. руб., или 10</w:t>
      </w:r>
      <w:r w:rsidR="00232FB2" w:rsidRPr="0070413C">
        <w:rPr>
          <w:rFonts w:ascii="Times New Roman" w:hAnsi="Times New Roman" w:cs="Times New Roman"/>
          <w:sz w:val="28"/>
          <w:szCs w:val="28"/>
        </w:rPr>
        <w:t>1,1</w:t>
      </w:r>
      <w:r w:rsidR="005F667C" w:rsidRPr="0070413C">
        <w:rPr>
          <w:rFonts w:ascii="Times New Roman" w:hAnsi="Times New Roman" w:cs="Times New Roman"/>
          <w:sz w:val="28"/>
          <w:szCs w:val="28"/>
        </w:rPr>
        <w:t>% к уровню 2015 года. Среднемесячная заработная  плата,  включая  выплаты  социального  характера,  в  расчете на одного рабо</w:t>
      </w:r>
      <w:r w:rsidR="005F667C" w:rsidRPr="0070413C">
        <w:rPr>
          <w:rFonts w:ascii="Times New Roman" w:hAnsi="Times New Roman" w:cs="Times New Roman"/>
          <w:sz w:val="28"/>
          <w:szCs w:val="28"/>
        </w:rPr>
        <w:t>т</w:t>
      </w:r>
      <w:r w:rsidR="005F667C" w:rsidRPr="0070413C">
        <w:rPr>
          <w:rFonts w:ascii="Times New Roman" w:hAnsi="Times New Roman" w:cs="Times New Roman"/>
          <w:sz w:val="28"/>
          <w:szCs w:val="28"/>
        </w:rPr>
        <w:t>ника   по состоянию на 1</w:t>
      </w:r>
      <w:r w:rsidR="00232FB2" w:rsidRPr="0070413C">
        <w:rPr>
          <w:rFonts w:ascii="Times New Roman" w:hAnsi="Times New Roman" w:cs="Times New Roman"/>
          <w:sz w:val="28"/>
          <w:szCs w:val="28"/>
        </w:rPr>
        <w:t>апреля</w:t>
      </w:r>
      <w:r w:rsidR="005F667C" w:rsidRPr="0070413C">
        <w:rPr>
          <w:rFonts w:ascii="Times New Roman" w:hAnsi="Times New Roman" w:cs="Times New Roman"/>
          <w:sz w:val="28"/>
          <w:szCs w:val="28"/>
        </w:rPr>
        <w:t xml:space="preserve"> 2016 года составила 2</w:t>
      </w:r>
      <w:r w:rsidR="00232FB2" w:rsidRPr="0070413C">
        <w:rPr>
          <w:rFonts w:ascii="Times New Roman" w:hAnsi="Times New Roman" w:cs="Times New Roman"/>
          <w:sz w:val="28"/>
          <w:szCs w:val="28"/>
        </w:rPr>
        <w:t>2180</w:t>
      </w:r>
      <w:r w:rsidR="005F667C" w:rsidRPr="0070413C">
        <w:rPr>
          <w:rFonts w:ascii="Times New Roman" w:hAnsi="Times New Roman" w:cs="Times New Roman"/>
          <w:sz w:val="28"/>
          <w:szCs w:val="28"/>
        </w:rPr>
        <w:t>руб. или 10</w:t>
      </w:r>
      <w:r w:rsidR="00232FB2" w:rsidRPr="0070413C">
        <w:rPr>
          <w:rFonts w:ascii="Times New Roman" w:hAnsi="Times New Roman" w:cs="Times New Roman"/>
          <w:sz w:val="28"/>
          <w:szCs w:val="28"/>
        </w:rPr>
        <w:t>4,5</w:t>
      </w:r>
      <w:r w:rsidR="005F667C" w:rsidRPr="0070413C">
        <w:rPr>
          <w:rFonts w:ascii="Times New Roman" w:hAnsi="Times New Roman" w:cs="Times New Roman"/>
          <w:sz w:val="28"/>
          <w:szCs w:val="28"/>
        </w:rPr>
        <w:t xml:space="preserve"> % к уровню прошлого года.</w:t>
      </w:r>
      <w:r w:rsidR="00232FB2" w:rsidRPr="0070413C">
        <w:rPr>
          <w:rFonts w:ascii="Times New Roman" w:hAnsi="Times New Roman" w:cs="Times New Roman"/>
          <w:sz w:val="28"/>
          <w:szCs w:val="28"/>
        </w:rPr>
        <w:t xml:space="preserve"> Рост показателя обеспечен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232FB2" w:rsidRPr="0070413C">
        <w:rPr>
          <w:rFonts w:ascii="Times New Roman" w:hAnsi="Times New Roman" w:cs="Times New Roman"/>
          <w:sz w:val="28"/>
          <w:szCs w:val="28"/>
        </w:rPr>
        <w:t>ЗАО «Сыродельный комб</w:t>
      </w:r>
      <w:r w:rsidR="00232FB2" w:rsidRPr="0070413C">
        <w:rPr>
          <w:rFonts w:ascii="Times New Roman" w:hAnsi="Times New Roman" w:cs="Times New Roman"/>
          <w:sz w:val="28"/>
          <w:szCs w:val="28"/>
        </w:rPr>
        <w:t>и</w:t>
      </w:r>
      <w:r w:rsidR="00232FB2" w:rsidRPr="0070413C">
        <w:rPr>
          <w:rFonts w:ascii="Times New Roman" w:hAnsi="Times New Roman" w:cs="Times New Roman"/>
          <w:sz w:val="28"/>
          <w:szCs w:val="28"/>
        </w:rPr>
        <w:t xml:space="preserve">нат Ленинградский» на 9,1%  и ОАО «Сахарный завод Ленинградский»  на 28% к уровню прошлого года за счет роста среднемесячной заработной платы </w:t>
      </w:r>
      <w:r w:rsidR="00232FB2" w:rsidRPr="0070413C">
        <w:rPr>
          <w:rFonts w:ascii="Times New Roman" w:hAnsi="Times New Roman" w:cs="Times New Roman"/>
          <w:sz w:val="28"/>
          <w:szCs w:val="28"/>
        </w:rPr>
        <w:lastRenderedPageBreak/>
        <w:t>на 4,9% и 26,3%</w:t>
      </w:r>
      <w:r w:rsidR="007F7D0E" w:rsidRPr="0070413C">
        <w:rPr>
          <w:rFonts w:ascii="Times New Roman" w:hAnsi="Times New Roman" w:cs="Times New Roman"/>
          <w:sz w:val="28"/>
          <w:szCs w:val="28"/>
        </w:rPr>
        <w:t>,</w:t>
      </w:r>
      <w:r w:rsidR="00232FB2" w:rsidRPr="0070413C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7F7D0E" w:rsidRPr="0070413C">
        <w:rPr>
          <w:rFonts w:ascii="Times New Roman" w:hAnsi="Times New Roman" w:cs="Times New Roman"/>
          <w:sz w:val="28"/>
          <w:szCs w:val="28"/>
        </w:rPr>
        <w:t>,</w:t>
      </w:r>
      <w:r w:rsidR="00232FB2" w:rsidRPr="0070413C">
        <w:rPr>
          <w:rFonts w:ascii="Times New Roman" w:hAnsi="Times New Roman" w:cs="Times New Roman"/>
          <w:sz w:val="28"/>
          <w:szCs w:val="28"/>
        </w:rPr>
        <w:t xml:space="preserve"> и увеличения средней численности работн</w:t>
      </w:r>
      <w:r w:rsidR="00232FB2" w:rsidRPr="0070413C">
        <w:rPr>
          <w:rFonts w:ascii="Times New Roman" w:hAnsi="Times New Roman" w:cs="Times New Roman"/>
          <w:sz w:val="28"/>
          <w:szCs w:val="28"/>
        </w:rPr>
        <w:t>и</w:t>
      </w:r>
      <w:r w:rsidR="00232FB2" w:rsidRPr="0070413C">
        <w:rPr>
          <w:rFonts w:ascii="Times New Roman" w:hAnsi="Times New Roman" w:cs="Times New Roman"/>
          <w:sz w:val="28"/>
          <w:szCs w:val="28"/>
        </w:rPr>
        <w:t>ков на 3,8% и 1,4%</w:t>
      </w:r>
      <w:r w:rsidR="007F7D0E" w:rsidRPr="0070413C">
        <w:rPr>
          <w:rFonts w:ascii="Times New Roman" w:hAnsi="Times New Roman" w:cs="Times New Roman"/>
          <w:sz w:val="28"/>
          <w:szCs w:val="28"/>
        </w:rPr>
        <w:t xml:space="preserve">, </w:t>
      </w:r>
      <w:r w:rsidR="00232FB2" w:rsidRPr="0070413C">
        <w:rPr>
          <w:rFonts w:ascii="Times New Roman" w:hAnsi="Times New Roman" w:cs="Times New Roman"/>
          <w:sz w:val="28"/>
          <w:szCs w:val="28"/>
        </w:rPr>
        <w:t>соответственно.</w:t>
      </w:r>
    </w:p>
    <w:p w:rsidR="003C34F3" w:rsidRPr="0070413C" w:rsidRDefault="005F667C" w:rsidP="0064359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613552" w:rsidRPr="0070413C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70413C">
        <w:rPr>
          <w:rFonts w:ascii="Times New Roman" w:hAnsi="Times New Roman" w:cs="Times New Roman"/>
          <w:sz w:val="28"/>
          <w:szCs w:val="28"/>
        </w:rPr>
        <w:t xml:space="preserve">индикативного плана за отчетный период </w:t>
      </w:r>
      <w:r w:rsidR="008A6A09" w:rsidRPr="0070413C">
        <w:rPr>
          <w:rFonts w:ascii="Times New Roman" w:hAnsi="Times New Roman" w:cs="Times New Roman"/>
          <w:sz w:val="28"/>
          <w:szCs w:val="28"/>
        </w:rPr>
        <w:t>соста</w:t>
      </w:r>
      <w:r w:rsidR="008A6A09" w:rsidRPr="0070413C">
        <w:rPr>
          <w:rFonts w:ascii="Times New Roman" w:hAnsi="Times New Roman" w:cs="Times New Roman"/>
          <w:sz w:val="28"/>
          <w:szCs w:val="28"/>
        </w:rPr>
        <w:t>в</w:t>
      </w:r>
      <w:r w:rsidR="008A6A09" w:rsidRPr="0070413C">
        <w:rPr>
          <w:rFonts w:ascii="Times New Roman" w:hAnsi="Times New Roman" w:cs="Times New Roman"/>
          <w:sz w:val="28"/>
          <w:szCs w:val="28"/>
        </w:rPr>
        <w:t xml:space="preserve">ляет </w:t>
      </w:r>
      <w:r w:rsidR="00613552" w:rsidRPr="0070413C">
        <w:rPr>
          <w:rFonts w:ascii="Times New Roman" w:hAnsi="Times New Roman" w:cs="Times New Roman"/>
          <w:sz w:val="28"/>
          <w:szCs w:val="28"/>
        </w:rPr>
        <w:t>20,6</w:t>
      </w:r>
      <w:r w:rsidRPr="0070413C">
        <w:rPr>
          <w:rFonts w:ascii="Times New Roman" w:hAnsi="Times New Roman" w:cs="Times New Roman"/>
          <w:sz w:val="28"/>
          <w:szCs w:val="28"/>
        </w:rPr>
        <w:t xml:space="preserve">%. </w:t>
      </w:r>
      <w:r w:rsidR="00FE472A" w:rsidRPr="0070413C">
        <w:rPr>
          <w:rFonts w:ascii="Times New Roman" w:hAnsi="Times New Roman" w:cs="Times New Roman"/>
          <w:sz w:val="28"/>
          <w:szCs w:val="28"/>
        </w:rPr>
        <w:t>Не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FE472A" w:rsidRPr="0070413C">
        <w:rPr>
          <w:rFonts w:ascii="Times New Roman" w:hAnsi="Times New Roman" w:cs="Times New Roman"/>
          <w:sz w:val="28"/>
          <w:szCs w:val="28"/>
        </w:rPr>
        <w:t xml:space="preserve">достижение планового показателя </w:t>
      </w:r>
      <w:r w:rsidR="00C059CD" w:rsidRPr="0070413C">
        <w:rPr>
          <w:rFonts w:ascii="Times New Roman" w:hAnsi="Times New Roman" w:cs="Times New Roman"/>
          <w:sz w:val="28"/>
          <w:szCs w:val="28"/>
        </w:rPr>
        <w:t xml:space="preserve">связано </w:t>
      </w:r>
      <w:r w:rsidR="00FE472A" w:rsidRPr="0070413C">
        <w:rPr>
          <w:rFonts w:ascii="Times New Roman" w:hAnsi="Times New Roman" w:cs="Times New Roman"/>
          <w:sz w:val="28"/>
          <w:szCs w:val="28"/>
        </w:rPr>
        <w:t xml:space="preserve"> с выбытием из кат</w:t>
      </w:r>
      <w:r w:rsidR="00FE472A" w:rsidRPr="0070413C">
        <w:rPr>
          <w:rFonts w:ascii="Times New Roman" w:hAnsi="Times New Roman" w:cs="Times New Roman"/>
          <w:sz w:val="28"/>
          <w:szCs w:val="28"/>
        </w:rPr>
        <w:t>е</w:t>
      </w:r>
      <w:r w:rsidR="00FE472A" w:rsidRPr="0070413C">
        <w:rPr>
          <w:rFonts w:ascii="Times New Roman" w:hAnsi="Times New Roman" w:cs="Times New Roman"/>
          <w:sz w:val="28"/>
          <w:szCs w:val="28"/>
        </w:rPr>
        <w:t>гории "крупные и средни</w:t>
      </w:r>
      <w:r w:rsidR="00AF0C74" w:rsidRPr="0070413C">
        <w:rPr>
          <w:rFonts w:ascii="Times New Roman" w:hAnsi="Times New Roman" w:cs="Times New Roman"/>
          <w:sz w:val="28"/>
          <w:szCs w:val="28"/>
        </w:rPr>
        <w:t>е</w:t>
      </w:r>
      <w:r w:rsidR="00FE472A" w:rsidRPr="0070413C">
        <w:rPr>
          <w:rFonts w:ascii="Times New Roman" w:hAnsi="Times New Roman" w:cs="Times New Roman"/>
          <w:sz w:val="28"/>
          <w:szCs w:val="28"/>
        </w:rPr>
        <w:t>" предприятия ОАО "Уманский элеватор", ООО "Ариадна -Юг"</w:t>
      </w:r>
      <w:r w:rsidRPr="0070413C">
        <w:rPr>
          <w:rFonts w:ascii="Times New Roman" w:hAnsi="Times New Roman" w:cs="Times New Roman"/>
          <w:sz w:val="28"/>
          <w:szCs w:val="28"/>
        </w:rPr>
        <w:t>.</w:t>
      </w:r>
      <w:r w:rsidR="00613552" w:rsidRPr="0070413C">
        <w:rPr>
          <w:rFonts w:ascii="Times New Roman" w:hAnsi="Times New Roman" w:cs="Times New Roman"/>
          <w:sz w:val="28"/>
          <w:szCs w:val="28"/>
        </w:rPr>
        <w:t xml:space="preserve"> По итогам текущего года ожидается исполнение доведенного планового задания.</w:t>
      </w:r>
    </w:p>
    <w:p w:rsidR="00663DF1" w:rsidRPr="0070413C" w:rsidRDefault="00952DC4" w:rsidP="0064359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Объем отгруженных товаров собственного производства</w:t>
      </w:r>
    </w:p>
    <w:p w:rsidR="00C840EB" w:rsidRPr="0070413C" w:rsidRDefault="006A2CED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За анализируемый период </w:t>
      </w:r>
      <w:r w:rsidR="006D4F2F" w:rsidRPr="0070413C"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</w:t>
      </w:r>
      <w:r w:rsidR="006D4F2F" w:rsidRPr="0070413C">
        <w:rPr>
          <w:rFonts w:ascii="Times New Roman" w:hAnsi="Times New Roman" w:cs="Times New Roman"/>
          <w:sz w:val="28"/>
          <w:szCs w:val="28"/>
        </w:rPr>
        <w:t>д</w:t>
      </w:r>
      <w:r w:rsidR="006D4F2F" w:rsidRPr="0070413C">
        <w:rPr>
          <w:rFonts w:ascii="Times New Roman" w:hAnsi="Times New Roman" w:cs="Times New Roman"/>
          <w:sz w:val="28"/>
          <w:szCs w:val="28"/>
        </w:rPr>
        <w:t xml:space="preserve">ства  обрабатывающих производств в действующих ценах  по  кругу крупных и средних предприятий увеличился  на 10,2 % в сравнении с уровнем </w:t>
      </w:r>
      <w:r w:rsidR="00C059CD" w:rsidRPr="0070413C">
        <w:rPr>
          <w:rFonts w:ascii="Times New Roman" w:hAnsi="Times New Roman" w:cs="Times New Roman"/>
          <w:sz w:val="28"/>
          <w:szCs w:val="28"/>
        </w:rPr>
        <w:t xml:space="preserve"> соответствующего периода </w:t>
      </w:r>
      <w:r w:rsidR="006D4F2F" w:rsidRPr="0070413C">
        <w:rPr>
          <w:rFonts w:ascii="Times New Roman" w:hAnsi="Times New Roman" w:cs="Times New Roman"/>
          <w:sz w:val="28"/>
          <w:szCs w:val="28"/>
        </w:rPr>
        <w:t>2015 года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6D4F2F" w:rsidRPr="0070413C">
        <w:rPr>
          <w:rFonts w:ascii="Times New Roman" w:hAnsi="Times New Roman" w:cs="Times New Roman"/>
          <w:sz w:val="28"/>
          <w:szCs w:val="28"/>
        </w:rPr>
        <w:t>и составил 2933,4 млн. руб.</w:t>
      </w:r>
      <w:r w:rsidR="00C840EB" w:rsidRPr="0070413C">
        <w:rPr>
          <w:rFonts w:ascii="Times New Roman" w:hAnsi="Times New Roman" w:cs="Times New Roman"/>
          <w:sz w:val="28"/>
          <w:szCs w:val="28"/>
        </w:rPr>
        <w:t>, в которых доля прои</w:t>
      </w:r>
      <w:r w:rsidR="00C840EB" w:rsidRPr="0070413C">
        <w:rPr>
          <w:rFonts w:ascii="Times New Roman" w:hAnsi="Times New Roman" w:cs="Times New Roman"/>
          <w:sz w:val="28"/>
          <w:szCs w:val="28"/>
        </w:rPr>
        <w:t>з</w:t>
      </w:r>
      <w:r w:rsidR="00C840EB" w:rsidRPr="0070413C">
        <w:rPr>
          <w:rFonts w:ascii="Times New Roman" w:hAnsi="Times New Roman" w:cs="Times New Roman"/>
          <w:sz w:val="28"/>
          <w:szCs w:val="28"/>
        </w:rPr>
        <w:t>водства пищевых продуктов составляет 88,6%.</w:t>
      </w:r>
    </w:p>
    <w:p w:rsidR="0019288A" w:rsidRPr="0070413C" w:rsidRDefault="0019288A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Рост объема отгруженных товаров собственного производства, выпо</w:t>
      </w:r>
      <w:r w:rsidRPr="0070413C">
        <w:rPr>
          <w:rFonts w:ascii="Times New Roman" w:hAnsi="Times New Roman" w:cs="Times New Roman"/>
          <w:sz w:val="28"/>
          <w:szCs w:val="28"/>
        </w:rPr>
        <w:t>л</w:t>
      </w:r>
      <w:r w:rsidRPr="0070413C">
        <w:rPr>
          <w:rFonts w:ascii="Times New Roman" w:hAnsi="Times New Roman" w:cs="Times New Roman"/>
          <w:sz w:val="28"/>
          <w:szCs w:val="28"/>
        </w:rPr>
        <w:t>ненных работ и услуг собственными силами  сложился по следующим пре</w:t>
      </w:r>
      <w:r w:rsidRPr="0070413C">
        <w:rPr>
          <w:rFonts w:ascii="Times New Roman" w:hAnsi="Times New Roman" w:cs="Times New Roman"/>
          <w:sz w:val="28"/>
          <w:szCs w:val="28"/>
        </w:rPr>
        <w:t>д</w:t>
      </w:r>
      <w:r w:rsidRPr="0070413C">
        <w:rPr>
          <w:rFonts w:ascii="Times New Roman" w:hAnsi="Times New Roman" w:cs="Times New Roman"/>
          <w:sz w:val="28"/>
          <w:szCs w:val="28"/>
        </w:rPr>
        <w:t>приятиям:</w:t>
      </w:r>
    </w:p>
    <w:p w:rsidR="00C840EB" w:rsidRPr="0070413C" w:rsidRDefault="00C840EB" w:rsidP="00643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- ЗАО «Сыродельный комбинат Ленинградский» - объем отгрузки  по виду деятельности «Производство молочных продуктов»  в январе-апреле 2016 г. составил 1356,8 млн. руб. или  103,1 %  к январю-апрелю 2015 года; </w:t>
      </w:r>
    </w:p>
    <w:p w:rsidR="00C840EB" w:rsidRPr="0070413C" w:rsidRDefault="00C840EB" w:rsidP="00643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-ОАО «Сахарный завод Ленинградский» объем отгрузки по виду де</w:t>
      </w:r>
      <w:r w:rsidRPr="0070413C">
        <w:rPr>
          <w:rFonts w:ascii="Times New Roman" w:hAnsi="Times New Roman" w:cs="Times New Roman"/>
          <w:sz w:val="28"/>
          <w:szCs w:val="28"/>
        </w:rPr>
        <w:t>я</w:t>
      </w:r>
      <w:r w:rsidRPr="0070413C">
        <w:rPr>
          <w:rFonts w:ascii="Times New Roman" w:hAnsi="Times New Roman" w:cs="Times New Roman"/>
          <w:sz w:val="28"/>
          <w:szCs w:val="28"/>
        </w:rPr>
        <w:t>тельности «производство сахара»  составил в январе-апреле 2016 года 1185,1 млн. руб. или 123,5 % к январю-апрелю 2015 года;</w:t>
      </w:r>
    </w:p>
    <w:p w:rsidR="00C840EB" w:rsidRPr="0070413C" w:rsidRDefault="00C840EB" w:rsidP="00643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-ООО «Маранде» - объем производства металлической крышки для консерв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>рования по виду деятельности «производство готовых металлических изделий в январе-апреле 2016 года составил 46,8 млн. руб., что составляет 156 % к уровню соответствующего периода 2015 года.</w:t>
      </w:r>
    </w:p>
    <w:p w:rsidR="00CC444A" w:rsidRPr="0070413C" w:rsidRDefault="00C840EB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По предприятиям, относящимся  к категории «Производство и распр</w:t>
      </w:r>
      <w:r w:rsidRPr="0070413C">
        <w:rPr>
          <w:rFonts w:ascii="Times New Roman" w:hAnsi="Times New Roman" w:cs="Times New Roman"/>
          <w:sz w:val="28"/>
          <w:szCs w:val="28"/>
        </w:rPr>
        <w:t>е</w:t>
      </w:r>
      <w:r w:rsidRPr="0070413C">
        <w:rPr>
          <w:rFonts w:ascii="Times New Roman" w:hAnsi="Times New Roman" w:cs="Times New Roman"/>
          <w:sz w:val="28"/>
          <w:szCs w:val="28"/>
        </w:rPr>
        <w:t>деление электроэнергии, газа и воды» объем производства составил  в январе-апреле 2016 года 89,5  млн. руб. или 110 %  к уровню соответствующего п</w:t>
      </w:r>
      <w:r w:rsidRPr="0070413C">
        <w:rPr>
          <w:rFonts w:ascii="Times New Roman" w:hAnsi="Times New Roman" w:cs="Times New Roman"/>
          <w:sz w:val="28"/>
          <w:szCs w:val="28"/>
        </w:rPr>
        <w:t>е</w:t>
      </w:r>
      <w:r w:rsidRPr="0070413C">
        <w:rPr>
          <w:rFonts w:ascii="Times New Roman" w:hAnsi="Times New Roman" w:cs="Times New Roman"/>
          <w:sz w:val="28"/>
          <w:szCs w:val="28"/>
        </w:rPr>
        <w:t xml:space="preserve">риода  2015 года. </w:t>
      </w:r>
    </w:p>
    <w:p w:rsidR="0018612E" w:rsidRPr="0070413C" w:rsidRDefault="009E3A3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Отрицательна динамика прослеживается по виду деятельности «мета</w:t>
      </w:r>
      <w:r w:rsidRPr="0070413C">
        <w:rPr>
          <w:rFonts w:ascii="Times New Roman" w:hAnsi="Times New Roman" w:cs="Times New Roman"/>
          <w:sz w:val="28"/>
          <w:szCs w:val="28"/>
        </w:rPr>
        <w:t>л</w:t>
      </w:r>
      <w:r w:rsidRPr="0070413C">
        <w:rPr>
          <w:rFonts w:ascii="Times New Roman" w:hAnsi="Times New Roman" w:cs="Times New Roman"/>
          <w:sz w:val="28"/>
          <w:szCs w:val="28"/>
        </w:rPr>
        <w:t>лургическое производство», объем производства трубы профильной ООО «Маранде» составляет4,1 % к уровню соответствующего периода  2015 года; по виду де</w:t>
      </w:r>
      <w:r w:rsidRPr="0070413C">
        <w:rPr>
          <w:rFonts w:ascii="Times New Roman" w:hAnsi="Times New Roman" w:cs="Times New Roman"/>
          <w:sz w:val="28"/>
          <w:szCs w:val="28"/>
        </w:rPr>
        <w:t>я</w:t>
      </w:r>
      <w:r w:rsidRPr="0070413C">
        <w:rPr>
          <w:rFonts w:ascii="Times New Roman" w:hAnsi="Times New Roman" w:cs="Times New Roman"/>
          <w:sz w:val="28"/>
          <w:szCs w:val="28"/>
        </w:rPr>
        <w:t>тельности «производство резиновых и пластмассовых изделий» - 88 % к уровню прошлого года</w:t>
      </w:r>
      <w:r w:rsidR="00C059CD" w:rsidRPr="0070413C">
        <w:rPr>
          <w:rFonts w:ascii="Times New Roman" w:hAnsi="Times New Roman" w:cs="Times New Roman"/>
          <w:sz w:val="28"/>
          <w:szCs w:val="28"/>
        </w:rPr>
        <w:t>;</w:t>
      </w:r>
      <w:r w:rsidRPr="0070413C">
        <w:rPr>
          <w:rFonts w:ascii="Times New Roman" w:hAnsi="Times New Roman" w:cs="Times New Roman"/>
          <w:sz w:val="28"/>
          <w:szCs w:val="28"/>
        </w:rPr>
        <w:t xml:space="preserve"> за счет снижения производства полихлорвинил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вых панелей ООО «Век»; по виду деятельности «производство прочих нем</w:t>
      </w:r>
      <w:r w:rsidRPr="0070413C">
        <w:rPr>
          <w:rFonts w:ascii="Times New Roman" w:hAnsi="Times New Roman" w:cs="Times New Roman"/>
          <w:sz w:val="28"/>
          <w:szCs w:val="28"/>
        </w:rPr>
        <w:t>е</w:t>
      </w:r>
      <w:r w:rsidRPr="0070413C">
        <w:rPr>
          <w:rFonts w:ascii="Times New Roman" w:hAnsi="Times New Roman" w:cs="Times New Roman"/>
          <w:sz w:val="28"/>
          <w:szCs w:val="28"/>
        </w:rPr>
        <w:t>таллических минеральных продуктов»» –86,2 % к уровню п.г., в результате снижения пр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изводства товарного бетона ООО «Век».  </w:t>
      </w:r>
    </w:p>
    <w:p w:rsidR="008B1D7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За январь-апрель 2016 года  промышленными предприятиями, относ</w:t>
      </w:r>
      <w:r w:rsidRPr="0070413C">
        <w:rPr>
          <w:rFonts w:ascii="Times New Roman" w:hAnsi="Times New Roman" w:cs="Times New Roman"/>
          <w:sz w:val="28"/>
          <w:szCs w:val="28"/>
        </w:rPr>
        <w:t>я</w:t>
      </w:r>
      <w:r w:rsidRPr="0070413C">
        <w:rPr>
          <w:rFonts w:ascii="Times New Roman" w:hAnsi="Times New Roman" w:cs="Times New Roman"/>
          <w:sz w:val="28"/>
          <w:szCs w:val="28"/>
        </w:rPr>
        <w:t>щимися к категории крупных и средних предприятий и подсобными произво</w:t>
      </w:r>
      <w:r w:rsidRPr="0070413C">
        <w:rPr>
          <w:rFonts w:ascii="Times New Roman" w:hAnsi="Times New Roman" w:cs="Times New Roman"/>
          <w:sz w:val="28"/>
          <w:szCs w:val="28"/>
        </w:rPr>
        <w:t>д</w:t>
      </w:r>
      <w:r w:rsidRPr="0070413C">
        <w:rPr>
          <w:rFonts w:ascii="Times New Roman" w:hAnsi="Times New Roman" w:cs="Times New Roman"/>
          <w:sz w:val="28"/>
          <w:szCs w:val="28"/>
        </w:rPr>
        <w:t>ствами сельскохозяйственных  предприятий  произведено  продукции в нат</w:t>
      </w:r>
      <w:r w:rsidRPr="0070413C">
        <w:rPr>
          <w:rFonts w:ascii="Times New Roman" w:hAnsi="Times New Roman" w:cs="Times New Roman"/>
          <w:sz w:val="28"/>
          <w:szCs w:val="28"/>
        </w:rPr>
        <w:t>у</w:t>
      </w:r>
      <w:r w:rsidRPr="0070413C">
        <w:rPr>
          <w:rFonts w:ascii="Times New Roman" w:hAnsi="Times New Roman" w:cs="Times New Roman"/>
          <w:sz w:val="28"/>
          <w:szCs w:val="28"/>
        </w:rPr>
        <w:t xml:space="preserve">ральном выражении: </w:t>
      </w:r>
    </w:p>
    <w:p w:rsidR="008B1D7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цельномолочной  продукции  - 48,2 тыс. тонн или 105,1 % к  уровню 2015 г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да; </w:t>
      </w:r>
    </w:p>
    <w:p w:rsidR="008B1D7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lastRenderedPageBreak/>
        <w:t>- мясо и субпродукты – 803,11 тонн – превышает уровень  2015г. в 4,1 раз;</w:t>
      </w:r>
    </w:p>
    <w:p w:rsidR="008B1D7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 сыр и творог – 3701 тонн – 113,2 % к уровню 2015 года;</w:t>
      </w:r>
    </w:p>
    <w:p w:rsidR="008B1D7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панели  ПВХ  - 1202 тыс. кв. м – 87,2 % к уровню 2015 года;</w:t>
      </w:r>
    </w:p>
    <w:p w:rsidR="008B1D7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крышка металлическая для консервирования– 32,6 млн. шт.,- 153,8% к уро</w:t>
      </w:r>
      <w:r w:rsidRPr="0070413C">
        <w:rPr>
          <w:rFonts w:ascii="Times New Roman" w:hAnsi="Times New Roman" w:cs="Times New Roman"/>
          <w:sz w:val="28"/>
          <w:szCs w:val="28"/>
        </w:rPr>
        <w:t>в</w:t>
      </w:r>
      <w:r w:rsidRPr="0070413C">
        <w:rPr>
          <w:rFonts w:ascii="Times New Roman" w:hAnsi="Times New Roman" w:cs="Times New Roman"/>
          <w:sz w:val="28"/>
          <w:szCs w:val="28"/>
        </w:rPr>
        <w:t>ню январь-апрель 2015 года.</w:t>
      </w:r>
    </w:p>
    <w:p w:rsidR="009E3A30" w:rsidRPr="0070413C" w:rsidRDefault="008B1D7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Хлеб и хлебобулочные изделия производятся предприятия</w:t>
      </w:r>
      <w:r w:rsidR="00441C25" w:rsidRPr="0070413C">
        <w:rPr>
          <w:rFonts w:ascii="Times New Roman" w:hAnsi="Times New Roman" w:cs="Times New Roman"/>
          <w:sz w:val="28"/>
          <w:szCs w:val="28"/>
        </w:rPr>
        <w:t xml:space="preserve">ми </w:t>
      </w:r>
      <w:r w:rsidRPr="0070413C">
        <w:rPr>
          <w:rFonts w:ascii="Times New Roman" w:hAnsi="Times New Roman" w:cs="Times New Roman"/>
          <w:sz w:val="28"/>
          <w:szCs w:val="28"/>
        </w:rPr>
        <w:t xml:space="preserve"> малого бизнеса (ООО «Заветы Ильича», ООО «Умань-хлеб», ООО «Кубанский кар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вай») и индивидуальными предпринимателями.</w:t>
      </w:r>
    </w:p>
    <w:p w:rsidR="00663DF1" w:rsidRPr="0070413C" w:rsidRDefault="0046037E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5071AC" w:rsidRPr="0070413C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70413C">
        <w:rPr>
          <w:rFonts w:ascii="Times New Roman" w:hAnsi="Times New Roman" w:cs="Times New Roman"/>
          <w:sz w:val="28"/>
          <w:szCs w:val="28"/>
        </w:rPr>
        <w:t xml:space="preserve">индикативного плана по данному показателю </w:t>
      </w:r>
      <w:r w:rsidR="008B1D70" w:rsidRPr="0070413C">
        <w:rPr>
          <w:rFonts w:ascii="Times New Roman" w:hAnsi="Times New Roman" w:cs="Times New Roman"/>
          <w:sz w:val="28"/>
          <w:szCs w:val="28"/>
        </w:rPr>
        <w:t>обеспеч</w:t>
      </w:r>
      <w:r w:rsidR="008B1D70" w:rsidRPr="0070413C">
        <w:rPr>
          <w:rFonts w:ascii="Times New Roman" w:hAnsi="Times New Roman" w:cs="Times New Roman"/>
          <w:sz w:val="28"/>
          <w:szCs w:val="28"/>
        </w:rPr>
        <w:t>е</w:t>
      </w:r>
      <w:r w:rsidR="008B1D70" w:rsidRPr="0070413C">
        <w:rPr>
          <w:rFonts w:ascii="Times New Roman" w:hAnsi="Times New Roman" w:cs="Times New Roman"/>
          <w:sz w:val="28"/>
          <w:szCs w:val="28"/>
        </w:rPr>
        <w:t xml:space="preserve">но на </w:t>
      </w:r>
      <w:r w:rsidR="005071AC" w:rsidRPr="0070413C">
        <w:rPr>
          <w:rFonts w:ascii="Times New Roman" w:hAnsi="Times New Roman" w:cs="Times New Roman"/>
          <w:sz w:val="28"/>
          <w:szCs w:val="28"/>
        </w:rPr>
        <w:t>25,7</w:t>
      </w:r>
      <w:r w:rsidRPr="0070413C">
        <w:rPr>
          <w:rFonts w:ascii="Times New Roman" w:hAnsi="Times New Roman" w:cs="Times New Roman"/>
          <w:sz w:val="28"/>
          <w:szCs w:val="28"/>
        </w:rPr>
        <w:t xml:space="preserve">%. </w:t>
      </w:r>
      <w:r w:rsidR="009E3A30" w:rsidRPr="0070413C">
        <w:rPr>
          <w:rFonts w:ascii="Times New Roman" w:hAnsi="Times New Roman" w:cs="Times New Roman"/>
          <w:sz w:val="28"/>
          <w:szCs w:val="28"/>
        </w:rPr>
        <w:t>Н</w:t>
      </w:r>
      <w:r w:rsidR="00CC444A" w:rsidRPr="0070413C">
        <w:rPr>
          <w:rFonts w:ascii="Times New Roman" w:hAnsi="Times New Roman" w:cs="Times New Roman"/>
          <w:sz w:val="28"/>
          <w:szCs w:val="28"/>
        </w:rPr>
        <w:t>едо</w:t>
      </w:r>
      <w:r w:rsidRPr="0070413C">
        <w:rPr>
          <w:rFonts w:ascii="Times New Roman" w:hAnsi="Times New Roman" w:cs="Times New Roman"/>
          <w:sz w:val="28"/>
          <w:szCs w:val="28"/>
        </w:rPr>
        <w:t>стижение</w:t>
      </w:r>
      <w:r w:rsidR="00CC444A" w:rsidRPr="0070413C">
        <w:rPr>
          <w:rFonts w:ascii="Times New Roman" w:hAnsi="Times New Roman" w:cs="Times New Roman"/>
          <w:sz w:val="28"/>
          <w:szCs w:val="28"/>
        </w:rPr>
        <w:t xml:space="preserve"> планового показателя </w:t>
      </w:r>
      <w:r w:rsidR="009E3A30" w:rsidRPr="0070413C">
        <w:rPr>
          <w:rFonts w:ascii="Times New Roman" w:hAnsi="Times New Roman" w:cs="Times New Roman"/>
          <w:sz w:val="28"/>
          <w:szCs w:val="28"/>
        </w:rPr>
        <w:t xml:space="preserve">за отчетный период 2016 года </w:t>
      </w:r>
      <w:r w:rsidR="00CC444A" w:rsidRPr="0070413C">
        <w:rPr>
          <w:rFonts w:ascii="Times New Roman" w:hAnsi="Times New Roman" w:cs="Times New Roman"/>
          <w:sz w:val="28"/>
          <w:szCs w:val="28"/>
        </w:rPr>
        <w:t>связано со значительным спадом производства товарного бетона ООО "Век" (44,6% от плана) и снижением производства панелей полихлорв</w:t>
      </w:r>
      <w:r w:rsidR="00CC444A" w:rsidRPr="0070413C">
        <w:rPr>
          <w:rFonts w:ascii="Times New Roman" w:hAnsi="Times New Roman" w:cs="Times New Roman"/>
          <w:sz w:val="28"/>
          <w:szCs w:val="28"/>
        </w:rPr>
        <w:t>и</w:t>
      </w:r>
      <w:r w:rsidR="00CC444A" w:rsidRPr="0070413C">
        <w:rPr>
          <w:rFonts w:ascii="Times New Roman" w:hAnsi="Times New Roman" w:cs="Times New Roman"/>
          <w:sz w:val="28"/>
          <w:szCs w:val="28"/>
        </w:rPr>
        <w:t>ниловых (76,3% от плана), в связи с отсутствием заказчиков, в результате з</w:t>
      </w:r>
      <w:r w:rsidR="00CC444A" w:rsidRPr="0070413C">
        <w:rPr>
          <w:rFonts w:ascii="Times New Roman" w:hAnsi="Times New Roman" w:cs="Times New Roman"/>
          <w:sz w:val="28"/>
          <w:szCs w:val="28"/>
        </w:rPr>
        <w:t>а</w:t>
      </w:r>
      <w:r w:rsidR="00CC444A" w:rsidRPr="0070413C">
        <w:rPr>
          <w:rFonts w:ascii="Times New Roman" w:hAnsi="Times New Roman" w:cs="Times New Roman"/>
          <w:sz w:val="28"/>
          <w:szCs w:val="28"/>
        </w:rPr>
        <w:t>медленных темпов строительства; а также за счет выбытия из статистической отчетности по «крупным и средним» предприятиям с янва</w:t>
      </w:r>
      <w:r w:rsidR="00663DF1" w:rsidRPr="0070413C">
        <w:rPr>
          <w:rFonts w:ascii="Times New Roman" w:hAnsi="Times New Roman" w:cs="Times New Roman"/>
          <w:sz w:val="28"/>
          <w:szCs w:val="28"/>
        </w:rPr>
        <w:t xml:space="preserve">ря 2016 года ООО «Ариадна-Юг». </w:t>
      </w:r>
      <w:r w:rsidR="005071AC" w:rsidRPr="0070413C">
        <w:rPr>
          <w:rFonts w:ascii="Times New Roman" w:hAnsi="Times New Roman" w:cs="Times New Roman"/>
          <w:sz w:val="28"/>
          <w:szCs w:val="28"/>
        </w:rPr>
        <w:t xml:space="preserve"> До конца текущего года ожидается исполнение утвержденного плана за счет деятельности ОАО «Сахарный завод Ленинградский» и ЗАО «Сыродел</w:t>
      </w:r>
      <w:r w:rsidR="005071AC" w:rsidRPr="0070413C">
        <w:rPr>
          <w:rFonts w:ascii="Times New Roman" w:hAnsi="Times New Roman" w:cs="Times New Roman"/>
          <w:sz w:val="28"/>
          <w:szCs w:val="28"/>
        </w:rPr>
        <w:t>ь</w:t>
      </w:r>
      <w:r w:rsidR="005071AC" w:rsidRPr="0070413C">
        <w:rPr>
          <w:rFonts w:ascii="Times New Roman" w:hAnsi="Times New Roman" w:cs="Times New Roman"/>
          <w:sz w:val="28"/>
          <w:szCs w:val="28"/>
        </w:rPr>
        <w:t>ный комбинат Ленинградский».</w:t>
      </w:r>
    </w:p>
    <w:p w:rsidR="00663DF1" w:rsidRPr="0070413C" w:rsidRDefault="00663DF1" w:rsidP="0064359D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 xml:space="preserve">Транспорт       </w:t>
      </w:r>
    </w:p>
    <w:p w:rsidR="00663DF1" w:rsidRPr="0070413C" w:rsidRDefault="00663DF1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Транспортная отрасль муниципального образования представлена спе-циализированным пассажирским автотранспортным предприятием, относя-щимся к категории крупных и средних - ОАО «Ленинградское АТП», предпр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>ятиями малого бизнеса (ООО «Кубаньрефтранс», ООО «ТЭК Трио»»), а также индивидуальным предпринимателям («Везёт», «Успех» - ИП Прищепа Д.В.; такси «Фортуна» - ИП Буняк А.А.; такси «44444», «Вираж» - ИП Федин Е.В.; т</w:t>
      </w:r>
      <w:r w:rsidR="0095746D" w:rsidRPr="0070413C">
        <w:rPr>
          <w:rFonts w:ascii="Times New Roman" w:hAnsi="Times New Roman" w:cs="Times New Roman"/>
          <w:sz w:val="28"/>
          <w:szCs w:val="28"/>
        </w:rPr>
        <w:t>акси «Эконом» ИП Радченко А.В.,</w:t>
      </w:r>
      <w:r w:rsidRPr="0070413C">
        <w:rPr>
          <w:rFonts w:ascii="Times New Roman" w:hAnsi="Times New Roman" w:cs="Times New Roman"/>
          <w:sz w:val="28"/>
          <w:szCs w:val="28"/>
        </w:rPr>
        <w:t xml:space="preserve"> с общей численностью транспортных средств - более 80единиц), осуществляющими  деятельность в сфере пассаж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 xml:space="preserve">ро- и грузоперевозок.  </w:t>
      </w:r>
    </w:p>
    <w:p w:rsidR="006D4F2F" w:rsidRPr="0070413C" w:rsidRDefault="00663DF1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Вспомогательная транспортная деятельность представлена по категории крупных и средних предприятий видом деятельности «Обслуживание и эк</w:t>
      </w:r>
      <w:r w:rsidRPr="0070413C">
        <w:rPr>
          <w:rFonts w:ascii="Times New Roman" w:hAnsi="Times New Roman" w:cs="Times New Roman"/>
          <w:sz w:val="28"/>
          <w:szCs w:val="28"/>
        </w:rPr>
        <w:t>с</w:t>
      </w:r>
      <w:r w:rsidRPr="0070413C">
        <w:rPr>
          <w:rFonts w:ascii="Times New Roman" w:hAnsi="Times New Roman" w:cs="Times New Roman"/>
          <w:sz w:val="28"/>
          <w:szCs w:val="28"/>
        </w:rPr>
        <w:t>плуат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цию автомобильных дорог общего пользования» ОАО «Ленинградское ДРСУ».</w:t>
      </w:r>
    </w:p>
    <w:p w:rsidR="00663DF1" w:rsidRPr="0070413C" w:rsidRDefault="00663DF1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Объем услуг транспорта по крупным и средним предприятиям за ян-варь- а</w:t>
      </w:r>
      <w:r w:rsidRPr="0070413C">
        <w:rPr>
          <w:rFonts w:ascii="Times New Roman" w:hAnsi="Times New Roman" w:cs="Times New Roman"/>
          <w:sz w:val="28"/>
          <w:szCs w:val="28"/>
        </w:rPr>
        <w:t>п</w:t>
      </w:r>
      <w:r w:rsidRPr="0070413C">
        <w:rPr>
          <w:rFonts w:ascii="Times New Roman" w:hAnsi="Times New Roman" w:cs="Times New Roman"/>
          <w:sz w:val="28"/>
          <w:szCs w:val="28"/>
        </w:rPr>
        <w:t xml:space="preserve">рель 2016 года (по хозяйственным видам деятельности) составил 40,7 млн. руб., что составляет 104,9 % к соответствующему периоду 2015 года. </w:t>
      </w:r>
    </w:p>
    <w:p w:rsidR="00663DF1" w:rsidRPr="0070413C" w:rsidRDefault="00663DF1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Положительная динамика по отрасли обеспечена ОАО «Ленинградское ДРСУ» объем услуг по ремонту дорог местного значения за январь-апрель 2016 г. с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ставил 20,8 млн. руб. или 122,7 % к уровню прошлого года.</w:t>
      </w:r>
    </w:p>
    <w:p w:rsidR="00663DF1" w:rsidRPr="0070413C" w:rsidRDefault="00663DF1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ОАО «Ленинградское АТП»</w:t>
      </w:r>
      <w:r w:rsidR="0095746D" w:rsidRPr="0070413C">
        <w:rPr>
          <w:rFonts w:ascii="Times New Roman" w:hAnsi="Times New Roman" w:cs="Times New Roman"/>
          <w:sz w:val="28"/>
          <w:szCs w:val="28"/>
        </w:rPr>
        <w:t>,</w:t>
      </w:r>
      <w:r w:rsidRPr="0070413C">
        <w:rPr>
          <w:rFonts w:ascii="Times New Roman" w:hAnsi="Times New Roman" w:cs="Times New Roman"/>
          <w:sz w:val="28"/>
          <w:szCs w:val="28"/>
        </w:rPr>
        <w:t xml:space="preserve"> ОКВЭД  63.21.1</w:t>
      </w:r>
      <w:r w:rsidR="0095746D" w:rsidRPr="0070413C">
        <w:rPr>
          <w:rFonts w:ascii="Times New Roman" w:hAnsi="Times New Roman" w:cs="Times New Roman"/>
          <w:sz w:val="28"/>
          <w:szCs w:val="28"/>
        </w:rPr>
        <w:t>,</w:t>
      </w:r>
      <w:r w:rsidRPr="0070413C">
        <w:rPr>
          <w:rFonts w:ascii="Times New Roman" w:hAnsi="Times New Roman" w:cs="Times New Roman"/>
          <w:sz w:val="28"/>
          <w:szCs w:val="28"/>
        </w:rPr>
        <w:t xml:space="preserve"> объем услуг за январь-апрель 2016 года составил 19,9 млн. руб. или 91,1 % к уровню периода пр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шлого года. Снижение объемов оказанных услуг связано с сокращением ме</w:t>
      </w:r>
      <w:r w:rsidRPr="0070413C">
        <w:rPr>
          <w:rFonts w:ascii="Times New Roman" w:hAnsi="Times New Roman" w:cs="Times New Roman"/>
          <w:sz w:val="28"/>
          <w:szCs w:val="28"/>
        </w:rPr>
        <w:t>ж</w:t>
      </w:r>
      <w:r w:rsidRPr="0070413C">
        <w:rPr>
          <w:rFonts w:ascii="Times New Roman" w:hAnsi="Times New Roman" w:cs="Times New Roman"/>
          <w:sz w:val="28"/>
          <w:szCs w:val="28"/>
        </w:rPr>
        <w:t>дугородних маршрутов.</w:t>
      </w:r>
    </w:p>
    <w:p w:rsidR="006D4F2F" w:rsidRPr="0070413C" w:rsidRDefault="0046037E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</w:t>
      </w:r>
      <w:r w:rsidR="00F52FFF" w:rsidRPr="0070413C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70413C">
        <w:rPr>
          <w:rFonts w:ascii="Times New Roman" w:hAnsi="Times New Roman" w:cs="Times New Roman"/>
          <w:sz w:val="28"/>
          <w:szCs w:val="28"/>
        </w:rPr>
        <w:t xml:space="preserve">индикативного плана по данному показателю </w:t>
      </w:r>
      <w:r w:rsidR="008B1D70" w:rsidRPr="0070413C">
        <w:rPr>
          <w:rFonts w:ascii="Times New Roman" w:hAnsi="Times New Roman" w:cs="Times New Roman"/>
          <w:sz w:val="28"/>
          <w:szCs w:val="28"/>
        </w:rPr>
        <w:t xml:space="preserve">обеспечено на </w:t>
      </w:r>
      <w:r w:rsidR="00F52FFF" w:rsidRPr="0070413C">
        <w:rPr>
          <w:rFonts w:ascii="Times New Roman" w:hAnsi="Times New Roman" w:cs="Times New Roman"/>
          <w:sz w:val="28"/>
          <w:szCs w:val="28"/>
        </w:rPr>
        <w:t>15,4</w:t>
      </w:r>
      <w:r w:rsidR="00F708F0" w:rsidRPr="0070413C">
        <w:rPr>
          <w:rFonts w:ascii="Times New Roman" w:hAnsi="Times New Roman" w:cs="Times New Roman"/>
          <w:sz w:val="28"/>
          <w:szCs w:val="28"/>
        </w:rPr>
        <w:t>%.О</w:t>
      </w:r>
      <w:r w:rsidR="005010F4" w:rsidRPr="0070413C">
        <w:rPr>
          <w:rFonts w:ascii="Times New Roman" w:hAnsi="Times New Roman" w:cs="Times New Roman"/>
          <w:sz w:val="28"/>
          <w:szCs w:val="28"/>
        </w:rPr>
        <w:t>сновн</w:t>
      </w:r>
      <w:r w:rsidR="00F708F0" w:rsidRPr="0070413C">
        <w:rPr>
          <w:rFonts w:ascii="Times New Roman" w:hAnsi="Times New Roman" w:cs="Times New Roman"/>
          <w:sz w:val="28"/>
          <w:szCs w:val="28"/>
        </w:rPr>
        <w:t>ой</w:t>
      </w:r>
      <w:r w:rsidR="005010F4" w:rsidRPr="0070413C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F708F0" w:rsidRPr="0070413C">
        <w:rPr>
          <w:rFonts w:ascii="Times New Roman" w:hAnsi="Times New Roman" w:cs="Times New Roman"/>
          <w:sz w:val="28"/>
          <w:szCs w:val="28"/>
        </w:rPr>
        <w:t>ой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5010F4" w:rsidRPr="0070413C">
        <w:rPr>
          <w:rFonts w:ascii="Times New Roman" w:hAnsi="Times New Roman" w:cs="Times New Roman"/>
          <w:sz w:val="28"/>
          <w:szCs w:val="28"/>
        </w:rPr>
        <w:t>не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5010F4" w:rsidRPr="0070413C">
        <w:rPr>
          <w:rFonts w:ascii="Times New Roman" w:hAnsi="Times New Roman" w:cs="Times New Roman"/>
          <w:sz w:val="28"/>
          <w:szCs w:val="28"/>
        </w:rPr>
        <w:t>достижения плановых темпов ро</w:t>
      </w:r>
      <w:r w:rsidR="005010F4" w:rsidRPr="0070413C">
        <w:rPr>
          <w:rFonts w:ascii="Times New Roman" w:hAnsi="Times New Roman" w:cs="Times New Roman"/>
          <w:sz w:val="28"/>
          <w:szCs w:val="28"/>
        </w:rPr>
        <w:t>с</w:t>
      </w:r>
      <w:r w:rsidR="005010F4" w:rsidRPr="0070413C">
        <w:rPr>
          <w:rFonts w:ascii="Times New Roman" w:hAnsi="Times New Roman" w:cs="Times New Roman"/>
          <w:sz w:val="28"/>
          <w:szCs w:val="28"/>
        </w:rPr>
        <w:t>та по у</w:t>
      </w:r>
      <w:r w:rsidR="005010F4" w:rsidRPr="0070413C">
        <w:rPr>
          <w:rFonts w:ascii="Times New Roman" w:hAnsi="Times New Roman" w:cs="Times New Roman"/>
          <w:sz w:val="28"/>
          <w:szCs w:val="28"/>
        </w:rPr>
        <w:t>с</w:t>
      </w:r>
      <w:r w:rsidR="005010F4" w:rsidRPr="0070413C">
        <w:rPr>
          <w:rFonts w:ascii="Times New Roman" w:hAnsi="Times New Roman" w:cs="Times New Roman"/>
          <w:sz w:val="28"/>
          <w:szCs w:val="28"/>
        </w:rPr>
        <w:t xml:space="preserve">лугам предприятий транспорта связано со </w:t>
      </w:r>
      <w:r w:rsidR="0095746D" w:rsidRPr="0070413C">
        <w:rPr>
          <w:rFonts w:ascii="Times New Roman" w:hAnsi="Times New Roman" w:cs="Times New Roman"/>
          <w:sz w:val="28"/>
          <w:szCs w:val="28"/>
        </w:rPr>
        <w:t xml:space="preserve">спадом  объема </w:t>
      </w:r>
      <w:r w:rsidR="005010F4" w:rsidRPr="0070413C">
        <w:rPr>
          <w:rFonts w:ascii="Times New Roman" w:hAnsi="Times New Roman" w:cs="Times New Roman"/>
          <w:sz w:val="28"/>
          <w:szCs w:val="28"/>
        </w:rPr>
        <w:t>оказываемых услуг ОАО «Ленинградское АТП»</w:t>
      </w:r>
      <w:r w:rsidR="00F52FFF" w:rsidRPr="0070413C">
        <w:rPr>
          <w:rFonts w:ascii="Times New Roman" w:hAnsi="Times New Roman" w:cs="Times New Roman"/>
          <w:sz w:val="28"/>
          <w:szCs w:val="28"/>
        </w:rPr>
        <w:t>,</w:t>
      </w:r>
      <w:r w:rsidR="005010F4" w:rsidRPr="0070413C">
        <w:rPr>
          <w:rFonts w:ascii="Times New Roman" w:hAnsi="Times New Roman" w:cs="Times New Roman"/>
          <w:sz w:val="28"/>
          <w:szCs w:val="28"/>
        </w:rPr>
        <w:t xml:space="preserve"> в связи с сокращением количества обсл</w:t>
      </w:r>
      <w:r w:rsidR="005010F4" w:rsidRPr="0070413C">
        <w:rPr>
          <w:rFonts w:ascii="Times New Roman" w:hAnsi="Times New Roman" w:cs="Times New Roman"/>
          <w:sz w:val="28"/>
          <w:szCs w:val="28"/>
        </w:rPr>
        <w:t>у</w:t>
      </w:r>
      <w:r w:rsidR="005010F4" w:rsidRPr="0070413C">
        <w:rPr>
          <w:rFonts w:ascii="Times New Roman" w:hAnsi="Times New Roman" w:cs="Times New Roman"/>
          <w:sz w:val="28"/>
          <w:szCs w:val="28"/>
        </w:rPr>
        <w:t>живаемых междугородних рейсов, а так же</w:t>
      </w:r>
      <w:r w:rsidR="0095746D" w:rsidRPr="0070413C">
        <w:rPr>
          <w:rFonts w:ascii="Times New Roman" w:hAnsi="Times New Roman" w:cs="Times New Roman"/>
          <w:sz w:val="28"/>
          <w:szCs w:val="28"/>
        </w:rPr>
        <w:t xml:space="preserve"> с </w:t>
      </w:r>
      <w:r w:rsidR="005010F4" w:rsidRPr="0070413C">
        <w:rPr>
          <w:rFonts w:ascii="Times New Roman" w:hAnsi="Times New Roman" w:cs="Times New Roman"/>
          <w:sz w:val="28"/>
          <w:szCs w:val="28"/>
        </w:rPr>
        <w:t>выбытием из статистической о</w:t>
      </w:r>
      <w:r w:rsidR="005010F4" w:rsidRPr="0070413C">
        <w:rPr>
          <w:rFonts w:ascii="Times New Roman" w:hAnsi="Times New Roman" w:cs="Times New Roman"/>
          <w:sz w:val="28"/>
          <w:szCs w:val="28"/>
        </w:rPr>
        <w:t>т</w:t>
      </w:r>
      <w:r w:rsidR="005010F4" w:rsidRPr="0070413C">
        <w:rPr>
          <w:rFonts w:ascii="Times New Roman" w:hAnsi="Times New Roman" w:cs="Times New Roman"/>
          <w:sz w:val="28"/>
          <w:szCs w:val="28"/>
        </w:rPr>
        <w:t>четности "крупных и средних" предприятий вспомогательной транспортной деятельности по складированию и хранению зерна ОАО "Уманский элеватор"</w:t>
      </w:r>
      <w:r w:rsidR="0095746D" w:rsidRPr="0070413C">
        <w:rPr>
          <w:rFonts w:ascii="Times New Roman" w:hAnsi="Times New Roman" w:cs="Times New Roman"/>
          <w:sz w:val="28"/>
          <w:szCs w:val="28"/>
        </w:rPr>
        <w:t xml:space="preserve">, - </w:t>
      </w:r>
      <w:r w:rsidR="005010F4" w:rsidRPr="0070413C">
        <w:rPr>
          <w:rFonts w:ascii="Times New Roman" w:hAnsi="Times New Roman" w:cs="Times New Roman"/>
          <w:sz w:val="28"/>
          <w:szCs w:val="28"/>
        </w:rPr>
        <w:t xml:space="preserve"> с 1 января 2016 года.</w:t>
      </w:r>
      <w:r w:rsidR="00F52FFF" w:rsidRPr="0070413C">
        <w:rPr>
          <w:rFonts w:ascii="Times New Roman" w:hAnsi="Times New Roman" w:cs="Times New Roman"/>
          <w:sz w:val="28"/>
          <w:szCs w:val="28"/>
        </w:rPr>
        <w:t xml:space="preserve">  До конца текущего года по полному кругу предприятий отрасли ожидается достижение утвержденного планового задания.</w:t>
      </w:r>
    </w:p>
    <w:p w:rsidR="00DF03EB" w:rsidRPr="0070413C" w:rsidRDefault="00952DC4" w:rsidP="0064359D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Ввод в эксплуатацию жилых домов</w:t>
      </w:r>
    </w:p>
    <w:p w:rsidR="00BF05E6" w:rsidRPr="0070413C" w:rsidRDefault="00420C82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В январе-апрель 2016 года введено в эксплуатацию 3,683 тыс. кв.м. ж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 xml:space="preserve">лья или 67,1 % к январю-апрелю 2015 года, в том числе  индивидуальными за-стройщиками – 3,683 тыс. кв.м жилья. Снижение ввода жилья в эксплуатацию индивидуальными застройщиками на 32,9 % </w:t>
      </w:r>
      <w:r w:rsidR="002C4E1A" w:rsidRPr="0070413C">
        <w:rPr>
          <w:rFonts w:ascii="Times New Roman" w:hAnsi="Times New Roman" w:cs="Times New Roman"/>
          <w:sz w:val="28"/>
          <w:szCs w:val="28"/>
        </w:rPr>
        <w:t>вызвано снижением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2C4E1A" w:rsidRPr="0070413C">
        <w:rPr>
          <w:rFonts w:ascii="Times New Roman" w:hAnsi="Times New Roman" w:cs="Times New Roman"/>
          <w:sz w:val="28"/>
          <w:szCs w:val="28"/>
        </w:rPr>
        <w:t>объемов</w:t>
      </w:r>
      <w:r w:rsidRPr="0070413C">
        <w:rPr>
          <w:rFonts w:ascii="Times New Roman" w:hAnsi="Times New Roman" w:cs="Times New Roman"/>
          <w:sz w:val="28"/>
          <w:szCs w:val="28"/>
        </w:rPr>
        <w:t xml:space="preserve"> и</w:t>
      </w:r>
      <w:r w:rsidRPr="0070413C">
        <w:rPr>
          <w:rFonts w:ascii="Times New Roman" w:hAnsi="Times New Roman" w:cs="Times New Roman"/>
          <w:sz w:val="28"/>
          <w:szCs w:val="28"/>
        </w:rPr>
        <w:t>н</w:t>
      </w:r>
      <w:r w:rsidRPr="0070413C">
        <w:rPr>
          <w:rFonts w:ascii="Times New Roman" w:hAnsi="Times New Roman" w:cs="Times New Roman"/>
          <w:sz w:val="28"/>
          <w:szCs w:val="28"/>
        </w:rPr>
        <w:t>дивидуальн</w:t>
      </w:r>
      <w:r w:rsidR="002C4E1A" w:rsidRPr="0070413C">
        <w:rPr>
          <w:rFonts w:ascii="Times New Roman" w:hAnsi="Times New Roman" w:cs="Times New Roman"/>
          <w:sz w:val="28"/>
          <w:szCs w:val="28"/>
        </w:rPr>
        <w:t xml:space="preserve">ого жилищного строительства в связи с </w:t>
      </w:r>
      <w:r w:rsidRPr="0070413C">
        <w:rPr>
          <w:rFonts w:ascii="Times New Roman" w:hAnsi="Times New Roman" w:cs="Times New Roman"/>
          <w:sz w:val="28"/>
          <w:szCs w:val="28"/>
        </w:rPr>
        <w:t xml:space="preserve"> удорожани</w:t>
      </w:r>
      <w:r w:rsidR="002C4E1A" w:rsidRPr="0070413C">
        <w:rPr>
          <w:rFonts w:ascii="Times New Roman" w:hAnsi="Times New Roman" w:cs="Times New Roman"/>
          <w:sz w:val="28"/>
          <w:szCs w:val="28"/>
        </w:rPr>
        <w:t>ем</w:t>
      </w:r>
      <w:r w:rsidRPr="0070413C">
        <w:rPr>
          <w:rFonts w:ascii="Times New Roman" w:hAnsi="Times New Roman" w:cs="Times New Roman"/>
          <w:sz w:val="28"/>
          <w:szCs w:val="28"/>
        </w:rPr>
        <w:t xml:space="preserve"> строител</w:t>
      </w:r>
      <w:r w:rsidRPr="0070413C">
        <w:rPr>
          <w:rFonts w:ascii="Times New Roman" w:hAnsi="Times New Roman" w:cs="Times New Roman"/>
          <w:sz w:val="28"/>
          <w:szCs w:val="28"/>
        </w:rPr>
        <w:t>ь</w:t>
      </w:r>
      <w:r w:rsidRPr="0070413C">
        <w:rPr>
          <w:rFonts w:ascii="Times New Roman" w:hAnsi="Times New Roman" w:cs="Times New Roman"/>
          <w:sz w:val="28"/>
          <w:szCs w:val="28"/>
        </w:rPr>
        <w:t>ных материалов</w:t>
      </w:r>
      <w:r w:rsidR="00F52FFF" w:rsidRPr="0070413C">
        <w:rPr>
          <w:rFonts w:ascii="Times New Roman" w:hAnsi="Times New Roman" w:cs="Times New Roman"/>
          <w:sz w:val="28"/>
          <w:szCs w:val="28"/>
        </w:rPr>
        <w:t xml:space="preserve"> и работ</w:t>
      </w:r>
      <w:r w:rsidRPr="0070413C">
        <w:rPr>
          <w:rFonts w:ascii="Times New Roman" w:hAnsi="Times New Roman" w:cs="Times New Roman"/>
          <w:sz w:val="28"/>
          <w:szCs w:val="28"/>
        </w:rPr>
        <w:t>.</w:t>
      </w:r>
    </w:p>
    <w:p w:rsidR="00312C10" w:rsidRPr="0070413C" w:rsidRDefault="00BF05E6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Выполнение индикативного плана по данному показателю составляет 35,9%. </w:t>
      </w:r>
      <w:r w:rsidR="00775660" w:rsidRPr="0070413C">
        <w:rPr>
          <w:rFonts w:ascii="Times New Roman" w:hAnsi="Times New Roman" w:cs="Times New Roman"/>
          <w:sz w:val="28"/>
          <w:szCs w:val="28"/>
        </w:rPr>
        <w:t>Не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775660" w:rsidRPr="0070413C">
        <w:rPr>
          <w:rFonts w:ascii="Times New Roman" w:hAnsi="Times New Roman" w:cs="Times New Roman"/>
          <w:sz w:val="28"/>
          <w:szCs w:val="28"/>
        </w:rPr>
        <w:t xml:space="preserve">достижение показателя также связано с </w:t>
      </w:r>
      <w:r w:rsidR="00F52FFF" w:rsidRPr="0070413C">
        <w:rPr>
          <w:rFonts w:ascii="Times New Roman" w:hAnsi="Times New Roman" w:cs="Times New Roman"/>
          <w:sz w:val="28"/>
          <w:szCs w:val="28"/>
        </w:rPr>
        <w:t xml:space="preserve">сокращением </w:t>
      </w:r>
      <w:r w:rsidR="00775660" w:rsidRPr="0070413C">
        <w:rPr>
          <w:rFonts w:ascii="Times New Roman" w:hAnsi="Times New Roman" w:cs="Times New Roman"/>
          <w:sz w:val="28"/>
          <w:szCs w:val="28"/>
        </w:rPr>
        <w:t>темп</w:t>
      </w:r>
      <w:r w:rsidR="00F52FFF" w:rsidRPr="0070413C">
        <w:rPr>
          <w:rFonts w:ascii="Times New Roman" w:hAnsi="Times New Roman" w:cs="Times New Roman"/>
          <w:sz w:val="28"/>
          <w:szCs w:val="28"/>
        </w:rPr>
        <w:t>ов</w:t>
      </w:r>
      <w:r w:rsidR="0064359D">
        <w:rPr>
          <w:rFonts w:ascii="Times New Roman" w:hAnsi="Times New Roman" w:cs="Times New Roman"/>
          <w:sz w:val="28"/>
          <w:szCs w:val="28"/>
        </w:rPr>
        <w:t xml:space="preserve"> </w:t>
      </w:r>
      <w:r w:rsidR="00B83761" w:rsidRPr="0070413C">
        <w:rPr>
          <w:rFonts w:ascii="Times New Roman" w:hAnsi="Times New Roman" w:cs="Times New Roman"/>
          <w:sz w:val="28"/>
          <w:szCs w:val="28"/>
        </w:rPr>
        <w:t>инд</w:t>
      </w:r>
      <w:r w:rsidR="00B83761" w:rsidRPr="0070413C">
        <w:rPr>
          <w:rFonts w:ascii="Times New Roman" w:hAnsi="Times New Roman" w:cs="Times New Roman"/>
          <w:sz w:val="28"/>
          <w:szCs w:val="28"/>
        </w:rPr>
        <w:t>и</w:t>
      </w:r>
      <w:r w:rsidR="00B83761" w:rsidRPr="0070413C">
        <w:rPr>
          <w:rFonts w:ascii="Times New Roman" w:hAnsi="Times New Roman" w:cs="Times New Roman"/>
          <w:sz w:val="28"/>
          <w:szCs w:val="28"/>
        </w:rPr>
        <w:t>видуал</w:t>
      </w:r>
      <w:r w:rsidR="00B83761" w:rsidRPr="0070413C">
        <w:rPr>
          <w:rFonts w:ascii="Times New Roman" w:hAnsi="Times New Roman" w:cs="Times New Roman"/>
          <w:sz w:val="28"/>
          <w:szCs w:val="28"/>
        </w:rPr>
        <w:t>ь</w:t>
      </w:r>
      <w:r w:rsidR="00B83761" w:rsidRPr="0070413C">
        <w:rPr>
          <w:rFonts w:ascii="Times New Roman" w:hAnsi="Times New Roman" w:cs="Times New Roman"/>
          <w:sz w:val="28"/>
          <w:szCs w:val="28"/>
        </w:rPr>
        <w:t xml:space="preserve">ного жилищного </w:t>
      </w:r>
      <w:r w:rsidR="00775660" w:rsidRPr="0070413C">
        <w:rPr>
          <w:rFonts w:ascii="Times New Roman" w:hAnsi="Times New Roman" w:cs="Times New Roman"/>
          <w:sz w:val="28"/>
          <w:szCs w:val="28"/>
        </w:rPr>
        <w:t>строительства.</w:t>
      </w:r>
    </w:p>
    <w:p w:rsidR="00312C10" w:rsidRPr="0070413C" w:rsidRDefault="00312C10" w:rsidP="0064359D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Инвестиции</w:t>
      </w:r>
    </w:p>
    <w:p w:rsidR="00312C10" w:rsidRPr="0070413C" w:rsidRDefault="003537AE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За анализируемый период </w:t>
      </w:r>
      <w:r w:rsidR="00312C10" w:rsidRPr="0070413C">
        <w:rPr>
          <w:rFonts w:ascii="Times New Roman" w:hAnsi="Times New Roman" w:cs="Times New Roman"/>
          <w:sz w:val="28"/>
          <w:szCs w:val="28"/>
        </w:rPr>
        <w:t xml:space="preserve">объем инвестиций в основной капитал по крупным и средним предприятиям составил 145,8 млн. руб., что составляет 137,2% к уровню </w:t>
      </w:r>
      <w:r w:rsidRPr="0070413C">
        <w:rPr>
          <w:rFonts w:ascii="Times New Roman" w:hAnsi="Times New Roman" w:cs="Times New Roman"/>
          <w:sz w:val="28"/>
          <w:szCs w:val="28"/>
        </w:rPr>
        <w:t xml:space="preserve">соответствующего периода </w:t>
      </w:r>
      <w:r w:rsidR="00312C10" w:rsidRPr="0070413C">
        <w:rPr>
          <w:rFonts w:ascii="Times New Roman" w:hAnsi="Times New Roman" w:cs="Times New Roman"/>
          <w:sz w:val="28"/>
          <w:szCs w:val="28"/>
        </w:rPr>
        <w:t>2015 года.</w:t>
      </w:r>
    </w:p>
    <w:p w:rsidR="00312C10" w:rsidRPr="0070413C" w:rsidRDefault="00312C1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Рост объема инвестиций обеспечен ОАО "Сахарный завод "Л</w:t>
      </w:r>
      <w:r w:rsidRPr="0070413C">
        <w:rPr>
          <w:rFonts w:ascii="Times New Roman" w:hAnsi="Times New Roman" w:cs="Times New Roman"/>
          <w:sz w:val="28"/>
          <w:szCs w:val="28"/>
        </w:rPr>
        <w:t>е</w:t>
      </w:r>
      <w:r w:rsidRPr="0070413C">
        <w:rPr>
          <w:rFonts w:ascii="Times New Roman" w:hAnsi="Times New Roman" w:cs="Times New Roman"/>
          <w:sz w:val="28"/>
          <w:szCs w:val="28"/>
        </w:rPr>
        <w:t>нин-градский"</w:t>
      </w:r>
      <w:r w:rsidR="00711DC2" w:rsidRPr="0070413C">
        <w:rPr>
          <w:rFonts w:ascii="Times New Roman" w:hAnsi="Times New Roman" w:cs="Times New Roman"/>
          <w:sz w:val="28"/>
          <w:szCs w:val="28"/>
        </w:rPr>
        <w:t>, -</w:t>
      </w:r>
      <w:r w:rsidRPr="0070413C">
        <w:rPr>
          <w:rFonts w:ascii="Times New Roman" w:hAnsi="Times New Roman" w:cs="Times New Roman"/>
          <w:sz w:val="28"/>
          <w:szCs w:val="28"/>
        </w:rPr>
        <w:t xml:space="preserve"> в 2,9 раза за счет очередного этапа реконструкции, напра</w:t>
      </w:r>
      <w:r w:rsidRPr="0070413C">
        <w:rPr>
          <w:rFonts w:ascii="Times New Roman" w:hAnsi="Times New Roman" w:cs="Times New Roman"/>
          <w:sz w:val="28"/>
          <w:szCs w:val="28"/>
        </w:rPr>
        <w:t>в</w:t>
      </w:r>
      <w:r w:rsidRPr="0070413C">
        <w:rPr>
          <w:rFonts w:ascii="Times New Roman" w:hAnsi="Times New Roman" w:cs="Times New Roman"/>
          <w:sz w:val="28"/>
          <w:szCs w:val="28"/>
        </w:rPr>
        <w:t>ленного на увеличение производственной мощности по переработке сахарной свеклы; ОАО "Заветы Ильича"</w:t>
      </w:r>
      <w:r w:rsidR="00711DC2" w:rsidRPr="0070413C">
        <w:rPr>
          <w:rFonts w:ascii="Times New Roman" w:hAnsi="Times New Roman" w:cs="Times New Roman"/>
          <w:sz w:val="28"/>
          <w:szCs w:val="28"/>
        </w:rPr>
        <w:t xml:space="preserve">, - </w:t>
      </w:r>
      <w:r w:rsidRPr="0070413C">
        <w:rPr>
          <w:rFonts w:ascii="Times New Roman" w:hAnsi="Times New Roman" w:cs="Times New Roman"/>
          <w:sz w:val="28"/>
          <w:szCs w:val="28"/>
        </w:rPr>
        <w:t>в 2,4 раза, в связи с приобретением земельных долей с/х назначения и оборудования для выращивания молодняка молочной фермы; ОАО "Ленинградское"</w:t>
      </w:r>
      <w:r w:rsidR="00711DC2" w:rsidRPr="0070413C">
        <w:rPr>
          <w:rFonts w:ascii="Times New Roman" w:hAnsi="Times New Roman" w:cs="Times New Roman"/>
          <w:sz w:val="28"/>
          <w:szCs w:val="28"/>
        </w:rPr>
        <w:t>, -</w:t>
      </w:r>
      <w:r w:rsidRPr="0070413C">
        <w:rPr>
          <w:rFonts w:ascii="Times New Roman" w:hAnsi="Times New Roman" w:cs="Times New Roman"/>
          <w:sz w:val="28"/>
          <w:szCs w:val="28"/>
        </w:rPr>
        <w:t xml:space="preserve"> в 11,6 раз, в связи с проведением мероприятий по те</w:t>
      </w:r>
      <w:r w:rsidRPr="0070413C">
        <w:rPr>
          <w:rFonts w:ascii="Times New Roman" w:hAnsi="Times New Roman" w:cs="Times New Roman"/>
          <w:sz w:val="28"/>
          <w:szCs w:val="28"/>
        </w:rPr>
        <w:t>х</w:t>
      </w:r>
      <w:r w:rsidRPr="0070413C">
        <w:rPr>
          <w:rFonts w:ascii="Times New Roman" w:hAnsi="Times New Roman" w:cs="Times New Roman"/>
          <w:sz w:val="28"/>
          <w:szCs w:val="28"/>
        </w:rPr>
        <w:t>ническому перевооружению (приобретение трактора и прицепной с/х техн</w:t>
      </w:r>
      <w:r w:rsidRPr="0070413C">
        <w:rPr>
          <w:rFonts w:ascii="Times New Roman" w:hAnsi="Times New Roman" w:cs="Times New Roman"/>
          <w:sz w:val="28"/>
          <w:szCs w:val="28"/>
        </w:rPr>
        <w:t>и</w:t>
      </w:r>
      <w:r w:rsidRPr="0070413C">
        <w:rPr>
          <w:rFonts w:ascii="Times New Roman" w:hAnsi="Times New Roman" w:cs="Times New Roman"/>
          <w:sz w:val="28"/>
          <w:szCs w:val="28"/>
        </w:rPr>
        <w:t>ки); ООО "Первомайская ИПС" в 2 раза, в связи с приобретением о</w:t>
      </w:r>
      <w:r w:rsidR="0064359D">
        <w:rPr>
          <w:rFonts w:ascii="Times New Roman" w:hAnsi="Times New Roman" w:cs="Times New Roman"/>
          <w:sz w:val="28"/>
          <w:szCs w:val="28"/>
        </w:rPr>
        <w:t>бо</w:t>
      </w:r>
      <w:r w:rsidRPr="0070413C">
        <w:rPr>
          <w:rFonts w:ascii="Times New Roman" w:hAnsi="Times New Roman" w:cs="Times New Roman"/>
          <w:sz w:val="28"/>
          <w:szCs w:val="28"/>
        </w:rPr>
        <w:t>рудования для убойного цеха.</w:t>
      </w:r>
    </w:p>
    <w:p w:rsidR="00312C10" w:rsidRPr="0070413C" w:rsidRDefault="00312C1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6B03A5" w:rsidRPr="0070413C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70413C">
        <w:rPr>
          <w:rFonts w:ascii="Times New Roman" w:hAnsi="Times New Roman" w:cs="Times New Roman"/>
          <w:sz w:val="28"/>
          <w:szCs w:val="28"/>
        </w:rPr>
        <w:t>индикативного плана по данному показателю с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 xml:space="preserve">ставляет 13,3%. </w:t>
      </w:r>
    </w:p>
    <w:p w:rsidR="00312C10" w:rsidRPr="0070413C" w:rsidRDefault="006B03A5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Низкие темпы выполнения плана </w:t>
      </w:r>
      <w:r w:rsidR="00312C10" w:rsidRPr="0070413C">
        <w:rPr>
          <w:rFonts w:ascii="Times New Roman" w:hAnsi="Times New Roman" w:cs="Times New Roman"/>
          <w:sz w:val="28"/>
          <w:szCs w:val="28"/>
        </w:rPr>
        <w:t>обусловлен</w:t>
      </w:r>
      <w:r w:rsidRPr="0070413C">
        <w:rPr>
          <w:rFonts w:ascii="Times New Roman" w:hAnsi="Times New Roman" w:cs="Times New Roman"/>
          <w:sz w:val="28"/>
          <w:szCs w:val="28"/>
        </w:rPr>
        <w:t>ы</w:t>
      </w:r>
      <w:r w:rsidR="00312C10" w:rsidRPr="0070413C">
        <w:rPr>
          <w:rFonts w:ascii="Times New Roman" w:hAnsi="Times New Roman" w:cs="Times New Roman"/>
          <w:sz w:val="28"/>
          <w:szCs w:val="28"/>
        </w:rPr>
        <w:t xml:space="preserve"> уменьшением объема инвест</w:t>
      </w:r>
      <w:r w:rsidR="00312C10" w:rsidRPr="0070413C">
        <w:rPr>
          <w:rFonts w:ascii="Times New Roman" w:hAnsi="Times New Roman" w:cs="Times New Roman"/>
          <w:sz w:val="28"/>
          <w:szCs w:val="28"/>
        </w:rPr>
        <w:t>и</w:t>
      </w:r>
      <w:r w:rsidR="00312C10" w:rsidRPr="0070413C">
        <w:rPr>
          <w:rFonts w:ascii="Times New Roman" w:hAnsi="Times New Roman" w:cs="Times New Roman"/>
          <w:sz w:val="28"/>
          <w:szCs w:val="28"/>
        </w:rPr>
        <w:t>ций следующими предприятиями  агропромышленного комплекса:</w:t>
      </w:r>
    </w:p>
    <w:p w:rsidR="00312C10" w:rsidRPr="0070413C" w:rsidRDefault="00312C1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ЗАО "Сыродельный комбинат "Ленинградский" на 6,7 млн. руб. или на 33,5%  в связи с завершением установки оборудования для переработки мол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ка и производства молочной продукции;</w:t>
      </w:r>
    </w:p>
    <w:p w:rsidR="00312C10" w:rsidRPr="0070413C" w:rsidRDefault="00312C1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ОАО "Трудовое" на 29,8 млн. руб. в связи  с  тем, что закладка мног</w:t>
      </w:r>
      <w:r w:rsidRPr="0070413C">
        <w:rPr>
          <w:rFonts w:ascii="Times New Roman" w:hAnsi="Times New Roman" w:cs="Times New Roman"/>
          <w:sz w:val="28"/>
          <w:szCs w:val="28"/>
        </w:rPr>
        <w:t>о</w:t>
      </w:r>
      <w:r w:rsidRPr="0070413C">
        <w:rPr>
          <w:rFonts w:ascii="Times New Roman" w:hAnsi="Times New Roman" w:cs="Times New Roman"/>
          <w:sz w:val="28"/>
          <w:szCs w:val="28"/>
        </w:rPr>
        <w:t>летних насаждений проведена в 2014 и 2015 гг., во 2 кв.2016 г. планируется з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кладка сада на приобретенном участке в 34 га;</w:t>
      </w:r>
    </w:p>
    <w:p w:rsidR="00312C10" w:rsidRPr="0070413C" w:rsidRDefault="00312C1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- ПАО "Труд" - освоение инвестиций в основной капитал согласно н</w:t>
      </w:r>
      <w:r w:rsidRPr="0070413C">
        <w:rPr>
          <w:rFonts w:ascii="Times New Roman" w:hAnsi="Times New Roman" w:cs="Times New Roman"/>
          <w:sz w:val="28"/>
          <w:szCs w:val="28"/>
        </w:rPr>
        <w:t>а</w:t>
      </w:r>
      <w:r w:rsidRPr="0070413C">
        <w:rPr>
          <w:rFonts w:ascii="Times New Roman" w:hAnsi="Times New Roman" w:cs="Times New Roman"/>
          <w:sz w:val="28"/>
          <w:szCs w:val="28"/>
        </w:rPr>
        <w:t>мерений предприятия запланировано во 2 и 3 кв. 2016 г.;</w:t>
      </w:r>
    </w:p>
    <w:p w:rsidR="00DF03EB" w:rsidRPr="0070413C" w:rsidRDefault="00312C10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lastRenderedPageBreak/>
        <w:t xml:space="preserve">- ОАО "Имени Ильича" на 12,6 млн.руб. или на 38,8 % в </w:t>
      </w:r>
      <w:r w:rsidR="00502566" w:rsidRPr="0070413C">
        <w:rPr>
          <w:rFonts w:ascii="Times New Roman" w:hAnsi="Times New Roman" w:cs="Times New Roman"/>
          <w:sz w:val="28"/>
          <w:szCs w:val="28"/>
        </w:rPr>
        <w:t xml:space="preserve">связи с </w:t>
      </w:r>
      <w:r w:rsidRPr="0070413C">
        <w:rPr>
          <w:rFonts w:ascii="Times New Roman" w:hAnsi="Times New Roman" w:cs="Times New Roman"/>
          <w:sz w:val="28"/>
          <w:szCs w:val="28"/>
        </w:rPr>
        <w:t>заве</w:t>
      </w:r>
      <w:r w:rsidRPr="0070413C">
        <w:rPr>
          <w:rFonts w:ascii="Times New Roman" w:hAnsi="Times New Roman" w:cs="Times New Roman"/>
          <w:sz w:val="28"/>
          <w:szCs w:val="28"/>
        </w:rPr>
        <w:t>р</w:t>
      </w:r>
      <w:r w:rsidRPr="0070413C">
        <w:rPr>
          <w:rFonts w:ascii="Times New Roman" w:hAnsi="Times New Roman" w:cs="Times New Roman"/>
          <w:sz w:val="28"/>
          <w:szCs w:val="28"/>
        </w:rPr>
        <w:t>шени</w:t>
      </w:r>
      <w:r w:rsidR="00502566" w:rsidRPr="0070413C">
        <w:rPr>
          <w:rFonts w:ascii="Times New Roman" w:hAnsi="Times New Roman" w:cs="Times New Roman"/>
          <w:sz w:val="28"/>
          <w:szCs w:val="28"/>
        </w:rPr>
        <w:t xml:space="preserve">ем основных мероприятий по </w:t>
      </w:r>
      <w:r w:rsidRPr="0070413C"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502566" w:rsidRPr="0070413C">
        <w:rPr>
          <w:rFonts w:ascii="Times New Roman" w:hAnsi="Times New Roman" w:cs="Times New Roman"/>
          <w:sz w:val="28"/>
          <w:szCs w:val="28"/>
        </w:rPr>
        <w:t>му</w:t>
      </w:r>
      <w:r w:rsidRPr="0070413C">
        <w:rPr>
          <w:rFonts w:ascii="Times New Roman" w:hAnsi="Times New Roman" w:cs="Times New Roman"/>
          <w:sz w:val="28"/>
          <w:szCs w:val="28"/>
        </w:rPr>
        <w:t xml:space="preserve"> перевооружени</w:t>
      </w:r>
      <w:r w:rsidR="00502566" w:rsidRPr="0070413C">
        <w:rPr>
          <w:rFonts w:ascii="Times New Roman" w:hAnsi="Times New Roman" w:cs="Times New Roman"/>
          <w:sz w:val="28"/>
          <w:szCs w:val="28"/>
        </w:rPr>
        <w:t>ю</w:t>
      </w:r>
      <w:r w:rsidRPr="0070413C">
        <w:rPr>
          <w:rFonts w:ascii="Times New Roman" w:hAnsi="Times New Roman" w:cs="Times New Roman"/>
          <w:sz w:val="28"/>
          <w:szCs w:val="28"/>
        </w:rPr>
        <w:t>.</w:t>
      </w:r>
    </w:p>
    <w:p w:rsidR="00952DC4" w:rsidRPr="0070413C" w:rsidRDefault="00952DC4" w:rsidP="0064359D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413C">
        <w:rPr>
          <w:rFonts w:ascii="Times New Roman" w:hAnsi="Times New Roman" w:cs="Times New Roman"/>
          <w:b/>
          <w:sz w:val="28"/>
          <w:szCs w:val="28"/>
        </w:rPr>
        <w:t>Среднегодовая численность зарегистрированных безработных</w:t>
      </w:r>
    </w:p>
    <w:p w:rsidR="005A19E5" w:rsidRPr="0070413C" w:rsidRDefault="00FE472A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Численность безработных граждан, зарегистрированных в государс</w:t>
      </w:r>
      <w:r w:rsidRPr="0070413C">
        <w:rPr>
          <w:rFonts w:ascii="Times New Roman" w:hAnsi="Times New Roman" w:cs="Times New Roman"/>
          <w:sz w:val="28"/>
          <w:szCs w:val="28"/>
        </w:rPr>
        <w:t>т</w:t>
      </w:r>
      <w:r w:rsidRPr="0070413C">
        <w:rPr>
          <w:rFonts w:ascii="Times New Roman" w:hAnsi="Times New Roman" w:cs="Times New Roman"/>
          <w:sz w:val="28"/>
          <w:szCs w:val="28"/>
        </w:rPr>
        <w:t>венных учреждениях службы занятости по состоянию на 1 мая 2016 года</w:t>
      </w:r>
      <w:r w:rsidR="00F84BB7" w:rsidRPr="0070413C">
        <w:rPr>
          <w:rFonts w:ascii="Times New Roman" w:hAnsi="Times New Roman" w:cs="Times New Roman"/>
          <w:sz w:val="28"/>
          <w:szCs w:val="28"/>
        </w:rPr>
        <w:t xml:space="preserve"> </w:t>
      </w:r>
      <w:r w:rsidR="004E4A76" w:rsidRPr="0070413C">
        <w:rPr>
          <w:rFonts w:ascii="Times New Roman" w:hAnsi="Times New Roman" w:cs="Times New Roman"/>
          <w:sz w:val="28"/>
          <w:szCs w:val="28"/>
        </w:rPr>
        <w:t>с</w:t>
      </w:r>
      <w:r w:rsidR="004E4A76" w:rsidRPr="0070413C">
        <w:rPr>
          <w:rFonts w:ascii="Times New Roman" w:hAnsi="Times New Roman" w:cs="Times New Roman"/>
          <w:sz w:val="28"/>
          <w:szCs w:val="28"/>
        </w:rPr>
        <w:t>о</w:t>
      </w:r>
      <w:r w:rsidR="004E4A76" w:rsidRPr="0070413C">
        <w:rPr>
          <w:rFonts w:ascii="Times New Roman" w:hAnsi="Times New Roman" w:cs="Times New Roman"/>
          <w:sz w:val="28"/>
          <w:szCs w:val="28"/>
        </w:rPr>
        <w:t>ставляет</w:t>
      </w:r>
      <w:r w:rsidR="00F84BB7" w:rsidRPr="0070413C">
        <w:rPr>
          <w:rFonts w:ascii="Times New Roman" w:hAnsi="Times New Roman" w:cs="Times New Roman"/>
          <w:sz w:val="28"/>
          <w:szCs w:val="28"/>
        </w:rPr>
        <w:t xml:space="preserve"> </w:t>
      </w:r>
      <w:r w:rsidRPr="0070413C">
        <w:rPr>
          <w:rFonts w:ascii="Times New Roman" w:hAnsi="Times New Roman" w:cs="Times New Roman"/>
          <w:sz w:val="28"/>
          <w:szCs w:val="28"/>
        </w:rPr>
        <w:t>363 чел.,</w:t>
      </w:r>
      <w:r w:rsidR="004E4A76" w:rsidRPr="0070413C">
        <w:rPr>
          <w:rFonts w:ascii="Times New Roman" w:hAnsi="Times New Roman" w:cs="Times New Roman"/>
          <w:sz w:val="28"/>
          <w:szCs w:val="28"/>
        </w:rPr>
        <w:t xml:space="preserve"> или </w:t>
      </w:r>
      <w:r w:rsidRPr="0070413C">
        <w:rPr>
          <w:rFonts w:ascii="Times New Roman" w:hAnsi="Times New Roman" w:cs="Times New Roman"/>
          <w:sz w:val="28"/>
          <w:szCs w:val="28"/>
        </w:rPr>
        <w:t xml:space="preserve">79,3% к уровню прошлого года. </w:t>
      </w:r>
    </w:p>
    <w:p w:rsidR="006D4F2F" w:rsidRPr="0070413C" w:rsidRDefault="00FE472A" w:rsidP="0064359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Выполнение индикативного плана </w:t>
      </w:r>
      <w:r w:rsidR="004E4A76" w:rsidRPr="0070413C">
        <w:rPr>
          <w:rFonts w:ascii="Times New Roman" w:hAnsi="Times New Roman" w:cs="Times New Roman"/>
          <w:sz w:val="28"/>
          <w:szCs w:val="28"/>
        </w:rPr>
        <w:t xml:space="preserve">по сокращению уровня безработных </w:t>
      </w:r>
      <w:r w:rsidRPr="0070413C">
        <w:rPr>
          <w:rFonts w:ascii="Times New Roman" w:hAnsi="Times New Roman" w:cs="Times New Roman"/>
          <w:sz w:val="28"/>
          <w:szCs w:val="28"/>
        </w:rPr>
        <w:t>связано со снижением численности официально зарегистрированных безрабо</w:t>
      </w:r>
      <w:r w:rsidRPr="0070413C">
        <w:rPr>
          <w:rFonts w:ascii="Times New Roman" w:hAnsi="Times New Roman" w:cs="Times New Roman"/>
          <w:sz w:val="28"/>
          <w:szCs w:val="28"/>
        </w:rPr>
        <w:t>т</w:t>
      </w:r>
      <w:r w:rsidRPr="0070413C">
        <w:rPr>
          <w:rFonts w:ascii="Times New Roman" w:hAnsi="Times New Roman" w:cs="Times New Roman"/>
          <w:sz w:val="28"/>
          <w:szCs w:val="28"/>
        </w:rPr>
        <w:t>ных, в результате легализации неформально занятых граждан в различных се</w:t>
      </w:r>
      <w:r w:rsidRPr="0070413C">
        <w:rPr>
          <w:rFonts w:ascii="Times New Roman" w:hAnsi="Times New Roman" w:cs="Times New Roman"/>
          <w:sz w:val="28"/>
          <w:szCs w:val="28"/>
        </w:rPr>
        <w:t>к</w:t>
      </w:r>
      <w:r w:rsidRPr="0070413C">
        <w:rPr>
          <w:rFonts w:ascii="Times New Roman" w:hAnsi="Times New Roman" w:cs="Times New Roman"/>
          <w:sz w:val="28"/>
          <w:szCs w:val="28"/>
        </w:rPr>
        <w:t>торах экономики</w:t>
      </w:r>
      <w:r w:rsidR="00145E06" w:rsidRPr="0070413C">
        <w:rPr>
          <w:rFonts w:ascii="Times New Roman" w:hAnsi="Times New Roman" w:cs="Times New Roman"/>
          <w:sz w:val="28"/>
          <w:szCs w:val="28"/>
        </w:rPr>
        <w:t xml:space="preserve"> и реализации программы содействия занятости населению</w:t>
      </w:r>
      <w:r w:rsidRPr="0070413C">
        <w:rPr>
          <w:rFonts w:ascii="Times New Roman" w:hAnsi="Times New Roman" w:cs="Times New Roman"/>
          <w:sz w:val="28"/>
          <w:szCs w:val="28"/>
        </w:rPr>
        <w:t>.</w:t>
      </w:r>
    </w:p>
    <w:p w:rsidR="005E7285" w:rsidRDefault="005E7285" w:rsidP="0064359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59D" w:rsidRPr="0070413C" w:rsidRDefault="0064359D" w:rsidP="0064359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13C" w:rsidRDefault="00316047" w:rsidP="00643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AD637E" w:rsidRPr="0070413C" w:rsidRDefault="00316047" w:rsidP="00643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экономического развития,</w:t>
      </w:r>
    </w:p>
    <w:p w:rsidR="00316047" w:rsidRPr="0070413C" w:rsidRDefault="00316047" w:rsidP="00643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потребительской сферы</w:t>
      </w:r>
    </w:p>
    <w:p w:rsidR="0070413C" w:rsidRDefault="00316047" w:rsidP="00643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 xml:space="preserve">и информационных </w:t>
      </w:r>
    </w:p>
    <w:p w:rsidR="00316047" w:rsidRPr="006D4F2F" w:rsidRDefault="00316047" w:rsidP="00643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13C">
        <w:rPr>
          <w:rFonts w:ascii="Times New Roman" w:hAnsi="Times New Roman" w:cs="Times New Roman"/>
          <w:sz w:val="28"/>
          <w:szCs w:val="28"/>
        </w:rPr>
        <w:t>технологий админис</w:t>
      </w:r>
      <w:r w:rsidR="0070413C">
        <w:rPr>
          <w:rFonts w:ascii="Times New Roman" w:hAnsi="Times New Roman" w:cs="Times New Roman"/>
          <w:sz w:val="28"/>
          <w:szCs w:val="28"/>
        </w:rPr>
        <w:t xml:space="preserve">трации                                                            </w:t>
      </w:r>
      <w:r w:rsidRPr="0070413C">
        <w:rPr>
          <w:rFonts w:ascii="Times New Roman" w:hAnsi="Times New Roman" w:cs="Times New Roman"/>
          <w:sz w:val="28"/>
          <w:szCs w:val="28"/>
        </w:rPr>
        <w:t>Т.В. Трояно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ская</w:t>
      </w:r>
    </w:p>
    <w:sectPr w:rsidR="00316047" w:rsidRPr="006D4F2F" w:rsidSect="0064359D">
      <w:headerReference w:type="default" r:id="rId8"/>
      <w:pgSz w:w="11909" w:h="16834"/>
      <w:pgMar w:top="1134" w:right="624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1F3" w:rsidRDefault="001B71F3" w:rsidP="00DF03EB">
      <w:pPr>
        <w:spacing w:after="0" w:line="240" w:lineRule="auto"/>
      </w:pPr>
      <w:r>
        <w:separator/>
      </w:r>
    </w:p>
  </w:endnote>
  <w:endnote w:type="continuationSeparator" w:id="1">
    <w:p w:rsidR="001B71F3" w:rsidRDefault="001B71F3" w:rsidP="00DF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1F3" w:rsidRDefault="001B71F3" w:rsidP="00DF03EB">
      <w:pPr>
        <w:spacing w:after="0" w:line="240" w:lineRule="auto"/>
      </w:pPr>
      <w:r>
        <w:separator/>
      </w:r>
    </w:p>
  </w:footnote>
  <w:footnote w:type="continuationSeparator" w:id="1">
    <w:p w:rsidR="001B71F3" w:rsidRDefault="001B71F3" w:rsidP="00DF0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1498908"/>
      <w:docPartObj>
        <w:docPartGallery w:val="Page Numbers (Top of Page)"/>
        <w:docPartUnique/>
      </w:docPartObj>
    </w:sdtPr>
    <w:sdtContent>
      <w:p w:rsidR="008D35E7" w:rsidRDefault="008E49D7">
        <w:pPr>
          <w:pStyle w:val="a3"/>
          <w:jc w:val="center"/>
        </w:pPr>
        <w:r>
          <w:fldChar w:fldCharType="begin"/>
        </w:r>
        <w:r w:rsidR="008D35E7">
          <w:instrText>PAGE   \* MERGEFORMAT</w:instrText>
        </w:r>
        <w:r>
          <w:fldChar w:fldCharType="separate"/>
        </w:r>
        <w:r w:rsidR="008264BE">
          <w:rPr>
            <w:noProof/>
          </w:rPr>
          <w:t>6</w:t>
        </w:r>
        <w:r>
          <w:fldChar w:fldCharType="end"/>
        </w:r>
      </w:p>
    </w:sdtContent>
  </w:sdt>
  <w:p w:rsidR="008D35E7" w:rsidRDefault="008D35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303FF"/>
    <w:multiLevelType w:val="hybridMultilevel"/>
    <w:tmpl w:val="1D882C0A"/>
    <w:lvl w:ilvl="0" w:tplc="E9D05A92">
      <w:start w:val="1"/>
      <w:numFmt w:val="decimal"/>
      <w:lvlText w:val="%1."/>
      <w:lvlJc w:val="left"/>
      <w:pPr>
        <w:ind w:left="12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>
    <w:nsid w:val="61EC5D53"/>
    <w:multiLevelType w:val="hybridMultilevel"/>
    <w:tmpl w:val="E1AE6ADA"/>
    <w:lvl w:ilvl="0" w:tplc="977CF8AE">
      <w:start w:val="5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F2F"/>
    <w:rsid w:val="00064655"/>
    <w:rsid w:val="00090A41"/>
    <w:rsid w:val="000B7011"/>
    <w:rsid w:val="000D0D2C"/>
    <w:rsid w:val="000F393F"/>
    <w:rsid w:val="000F7949"/>
    <w:rsid w:val="001107ED"/>
    <w:rsid w:val="0012335D"/>
    <w:rsid w:val="00145E06"/>
    <w:rsid w:val="00185165"/>
    <w:rsid w:val="0018612E"/>
    <w:rsid w:val="0019288A"/>
    <w:rsid w:val="001B71F3"/>
    <w:rsid w:val="001D4B3D"/>
    <w:rsid w:val="002050CB"/>
    <w:rsid w:val="00210F6E"/>
    <w:rsid w:val="00226928"/>
    <w:rsid w:val="00232FB2"/>
    <w:rsid w:val="00253D88"/>
    <w:rsid w:val="00264539"/>
    <w:rsid w:val="002C4E1A"/>
    <w:rsid w:val="00300F46"/>
    <w:rsid w:val="003066D7"/>
    <w:rsid w:val="00312C10"/>
    <w:rsid w:val="00316047"/>
    <w:rsid w:val="003537AE"/>
    <w:rsid w:val="00372844"/>
    <w:rsid w:val="00373E79"/>
    <w:rsid w:val="00376191"/>
    <w:rsid w:val="003771D3"/>
    <w:rsid w:val="003A5949"/>
    <w:rsid w:val="003B7F49"/>
    <w:rsid w:val="003C0B60"/>
    <w:rsid w:val="003C187A"/>
    <w:rsid w:val="003C34F3"/>
    <w:rsid w:val="003C64F2"/>
    <w:rsid w:val="004058AF"/>
    <w:rsid w:val="00411238"/>
    <w:rsid w:val="00420C82"/>
    <w:rsid w:val="00441C25"/>
    <w:rsid w:val="004423D8"/>
    <w:rsid w:val="0046037E"/>
    <w:rsid w:val="00462E51"/>
    <w:rsid w:val="0049246B"/>
    <w:rsid w:val="004A04EF"/>
    <w:rsid w:val="004B161A"/>
    <w:rsid w:val="004B1F2B"/>
    <w:rsid w:val="004C07B6"/>
    <w:rsid w:val="004C52D5"/>
    <w:rsid w:val="004E4A76"/>
    <w:rsid w:val="005010F4"/>
    <w:rsid w:val="00502566"/>
    <w:rsid w:val="005068C9"/>
    <w:rsid w:val="005071AC"/>
    <w:rsid w:val="005171BD"/>
    <w:rsid w:val="00520ED6"/>
    <w:rsid w:val="00527B77"/>
    <w:rsid w:val="0056183B"/>
    <w:rsid w:val="005729B5"/>
    <w:rsid w:val="005746DD"/>
    <w:rsid w:val="00575106"/>
    <w:rsid w:val="005A19E5"/>
    <w:rsid w:val="005D3C5B"/>
    <w:rsid w:val="005E1926"/>
    <w:rsid w:val="005E7285"/>
    <w:rsid w:val="005F667C"/>
    <w:rsid w:val="005F7E96"/>
    <w:rsid w:val="00613552"/>
    <w:rsid w:val="0064359D"/>
    <w:rsid w:val="00663DF1"/>
    <w:rsid w:val="00696893"/>
    <w:rsid w:val="006A10F5"/>
    <w:rsid w:val="006A2CED"/>
    <w:rsid w:val="006B03A5"/>
    <w:rsid w:val="006B2E84"/>
    <w:rsid w:val="006B6ABC"/>
    <w:rsid w:val="006D4F2F"/>
    <w:rsid w:val="006F368E"/>
    <w:rsid w:val="00703A8C"/>
    <w:rsid w:val="0070413C"/>
    <w:rsid w:val="00711DC2"/>
    <w:rsid w:val="00715715"/>
    <w:rsid w:val="007242E6"/>
    <w:rsid w:val="00734806"/>
    <w:rsid w:val="00775660"/>
    <w:rsid w:val="007807BD"/>
    <w:rsid w:val="007A5577"/>
    <w:rsid w:val="007D6E9E"/>
    <w:rsid w:val="007E13A9"/>
    <w:rsid w:val="007E319C"/>
    <w:rsid w:val="007F7D0E"/>
    <w:rsid w:val="008264BE"/>
    <w:rsid w:val="008467DE"/>
    <w:rsid w:val="00863757"/>
    <w:rsid w:val="008A3F63"/>
    <w:rsid w:val="008A6A09"/>
    <w:rsid w:val="008A7D23"/>
    <w:rsid w:val="008B1D70"/>
    <w:rsid w:val="008B4422"/>
    <w:rsid w:val="008C387A"/>
    <w:rsid w:val="008C74C3"/>
    <w:rsid w:val="008D35E7"/>
    <w:rsid w:val="008E49D7"/>
    <w:rsid w:val="00904EC6"/>
    <w:rsid w:val="00925A4D"/>
    <w:rsid w:val="0093189A"/>
    <w:rsid w:val="00944339"/>
    <w:rsid w:val="00952DC4"/>
    <w:rsid w:val="0095746D"/>
    <w:rsid w:val="009743C2"/>
    <w:rsid w:val="00982BE9"/>
    <w:rsid w:val="009B28F3"/>
    <w:rsid w:val="009C18D3"/>
    <w:rsid w:val="009D24E8"/>
    <w:rsid w:val="009E3A30"/>
    <w:rsid w:val="009F740F"/>
    <w:rsid w:val="00A478AC"/>
    <w:rsid w:val="00A62EA7"/>
    <w:rsid w:val="00A70B5A"/>
    <w:rsid w:val="00AD3FCA"/>
    <w:rsid w:val="00AD637E"/>
    <w:rsid w:val="00AE2247"/>
    <w:rsid w:val="00AF0C74"/>
    <w:rsid w:val="00AF25FF"/>
    <w:rsid w:val="00B2059D"/>
    <w:rsid w:val="00B302D3"/>
    <w:rsid w:val="00B3098C"/>
    <w:rsid w:val="00B35FD0"/>
    <w:rsid w:val="00B50B08"/>
    <w:rsid w:val="00B52009"/>
    <w:rsid w:val="00B65B35"/>
    <w:rsid w:val="00B83761"/>
    <w:rsid w:val="00BB1B51"/>
    <w:rsid w:val="00BE43B4"/>
    <w:rsid w:val="00BF05E6"/>
    <w:rsid w:val="00C00FE9"/>
    <w:rsid w:val="00C059CD"/>
    <w:rsid w:val="00C35DC3"/>
    <w:rsid w:val="00C4098B"/>
    <w:rsid w:val="00C44627"/>
    <w:rsid w:val="00C75208"/>
    <w:rsid w:val="00C840EB"/>
    <w:rsid w:val="00C86016"/>
    <w:rsid w:val="00C86E60"/>
    <w:rsid w:val="00C9316E"/>
    <w:rsid w:val="00CA2541"/>
    <w:rsid w:val="00CC444A"/>
    <w:rsid w:val="00CC5BF1"/>
    <w:rsid w:val="00CC5E22"/>
    <w:rsid w:val="00CD60D7"/>
    <w:rsid w:val="00D0280B"/>
    <w:rsid w:val="00D02962"/>
    <w:rsid w:val="00D03B8B"/>
    <w:rsid w:val="00D079BC"/>
    <w:rsid w:val="00D169B8"/>
    <w:rsid w:val="00D17A6E"/>
    <w:rsid w:val="00D70936"/>
    <w:rsid w:val="00D7466C"/>
    <w:rsid w:val="00DB1CEE"/>
    <w:rsid w:val="00DC49E6"/>
    <w:rsid w:val="00DF03EB"/>
    <w:rsid w:val="00E21AF6"/>
    <w:rsid w:val="00E43528"/>
    <w:rsid w:val="00E52DDC"/>
    <w:rsid w:val="00E65572"/>
    <w:rsid w:val="00E77FA1"/>
    <w:rsid w:val="00EC5D95"/>
    <w:rsid w:val="00ED41AB"/>
    <w:rsid w:val="00EF10FE"/>
    <w:rsid w:val="00F20F46"/>
    <w:rsid w:val="00F344C6"/>
    <w:rsid w:val="00F449E8"/>
    <w:rsid w:val="00F52FFF"/>
    <w:rsid w:val="00F65C97"/>
    <w:rsid w:val="00F708F0"/>
    <w:rsid w:val="00F84BB7"/>
    <w:rsid w:val="00FA5872"/>
    <w:rsid w:val="00FE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3EB"/>
  </w:style>
  <w:style w:type="paragraph" w:styleId="a5">
    <w:name w:val="footer"/>
    <w:basedOn w:val="a"/>
    <w:link w:val="a6"/>
    <w:uiPriority w:val="99"/>
    <w:unhideWhenUsed/>
    <w:rsid w:val="00DF0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3EB"/>
  </w:style>
  <w:style w:type="paragraph" w:styleId="a7">
    <w:name w:val="List Paragraph"/>
    <w:basedOn w:val="a"/>
    <w:uiPriority w:val="34"/>
    <w:qFormat/>
    <w:rsid w:val="00AF0C74"/>
    <w:pPr>
      <w:ind w:left="720"/>
      <w:contextualSpacing/>
    </w:pPr>
  </w:style>
  <w:style w:type="paragraph" w:styleId="a8">
    <w:name w:val="No Spacing"/>
    <w:uiPriority w:val="1"/>
    <w:qFormat/>
    <w:rsid w:val="000B701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2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4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3EB"/>
  </w:style>
  <w:style w:type="paragraph" w:styleId="a5">
    <w:name w:val="footer"/>
    <w:basedOn w:val="a"/>
    <w:link w:val="a6"/>
    <w:uiPriority w:val="99"/>
    <w:unhideWhenUsed/>
    <w:rsid w:val="00DF0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3EB"/>
  </w:style>
  <w:style w:type="paragraph" w:styleId="a7">
    <w:name w:val="List Paragraph"/>
    <w:basedOn w:val="a"/>
    <w:uiPriority w:val="34"/>
    <w:qFormat/>
    <w:rsid w:val="00AF0C74"/>
    <w:pPr>
      <w:ind w:left="720"/>
      <w:contextualSpacing/>
    </w:pPr>
  </w:style>
  <w:style w:type="paragraph" w:styleId="a8">
    <w:name w:val="No Spacing"/>
    <w:uiPriority w:val="1"/>
    <w:qFormat/>
    <w:rsid w:val="000B70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5F345-E85A-4CC2-8F47-890EBAC62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6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Пырхова</dc:creator>
  <cp:lastModifiedBy>Admin</cp:lastModifiedBy>
  <cp:revision>99</cp:revision>
  <cp:lastPrinted>2016-07-04T10:22:00Z</cp:lastPrinted>
  <dcterms:created xsi:type="dcterms:W3CDTF">2016-06-07T07:04:00Z</dcterms:created>
  <dcterms:modified xsi:type="dcterms:W3CDTF">2016-07-04T10:29:00Z</dcterms:modified>
</cp:coreProperties>
</file>